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E410F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9pt;width:120.95pt;height:45pt;z-index:251658240" filled="f" stroked="f">
            <v:textbox>
              <w:txbxContent>
                <w:p w:rsidR="00E410FA" w:rsidRPr="00C038FD" w:rsidRDefault="00E410FA" w:rsidP="00E410FA">
                  <w:r>
                    <w:t xml:space="preserve">                </w:t>
                  </w:r>
                </w:p>
              </w:txbxContent>
            </v:textbox>
          </v:shape>
        </w:pict>
      </w:r>
      <w:r w:rsidRPr="00892D3F">
        <w:rPr>
          <w:noProof/>
        </w:rPr>
        <w:drawing>
          <wp:inline distT="0" distB="0" distL="0" distR="0">
            <wp:extent cx="433582" cy="537642"/>
            <wp:effectExtent l="19050" t="0" r="4568" b="0"/>
            <wp:docPr id="2" name="Рисунок 11" descr="C:\Users\ORGOT\AppData\Local\Microsoft\Windows\INetCache\Content.Word\Опаринский МР герб контур_воль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RGOT\AppData\Local\Microsoft\Windows\INetCache\Content.Word\Опаринский МР герб контур_вольн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85" cy="53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5670"/>
        <w:gridCol w:w="1985"/>
      </w:tblGrid>
      <w:tr w:rsidR="00E410FA" w:rsidTr="004353E8">
        <w:trPr>
          <w:trHeight w:val="1544"/>
        </w:trPr>
        <w:tc>
          <w:tcPr>
            <w:tcW w:w="9356" w:type="dxa"/>
            <w:gridSpan w:val="3"/>
          </w:tcPr>
          <w:p w:rsidR="00E410FA" w:rsidRPr="00CB3D85" w:rsidRDefault="00E410FA" w:rsidP="004353E8">
            <w:pPr>
              <w:pStyle w:val="11"/>
              <w:tabs>
                <w:tab w:val="clear" w:pos="4703"/>
              </w:tabs>
              <w:spacing w:before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ОПАРИНСКОГО МУНИЦИПАЛЬНОГО ОКРУГА</w:t>
            </w:r>
          </w:p>
          <w:p w:rsidR="00E410FA" w:rsidRPr="00C30554" w:rsidRDefault="00E410FA" w:rsidP="004353E8">
            <w:pPr>
              <w:pStyle w:val="1"/>
              <w:tabs>
                <w:tab w:val="right" w:pos="9214"/>
              </w:tabs>
              <w:spacing w:before="360" w:after="360"/>
              <w:rPr>
                <w:b/>
                <w:spacing w:val="20"/>
                <w:sz w:val="32"/>
                <w:szCs w:val="32"/>
              </w:rPr>
            </w:pPr>
            <w:r w:rsidRPr="00C30554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410FA" w:rsidTr="004353E8">
        <w:trPr>
          <w:trHeight w:val="363"/>
        </w:trPr>
        <w:tc>
          <w:tcPr>
            <w:tcW w:w="1701" w:type="dxa"/>
            <w:tcBorders>
              <w:bottom w:val="single" w:sz="4" w:space="0" w:color="auto"/>
            </w:tcBorders>
          </w:tcPr>
          <w:p w:rsidR="00E410FA" w:rsidRPr="00E410FA" w:rsidRDefault="00E410FA" w:rsidP="004353E8">
            <w:pPr>
              <w:rPr>
                <w:rFonts w:ascii="Times New Roman" w:hAnsi="Times New Roman" w:cs="Times New Roman"/>
                <w:position w:val="-6"/>
                <w:szCs w:val="28"/>
              </w:rPr>
            </w:pPr>
            <w:r w:rsidRPr="00E410FA">
              <w:rPr>
                <w:rFonts w:ascii="Times New Roman" w:hAnsi="Times New Roman" w:cs="Times New Roman"/>
                <w:position w:val="-6"/>
                <w:szCs w:val="28"/>
              </w:rPr>
              <w:t>28.08.2023</w:t>
            </w:r>
          </w:p>
        </w:tc>
        <w:tc>
          <w:tcPr>
            <w:tcW w:w="5670" w:type="dxa"/>
          </w:tcPr>
          <w:p w:rsidR="00E410FA" w:rsidRPr="00E410FA" w:rsidRDefault="00E410FA" w:rsidP="004353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10F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410FA" w:rsidRPr="00E410FA" w:rsidRDefault="00E410FA" w:rsidP="004353E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410FA">
              <w:rPr>
                <w:rFonts w:ascii="Times New Roman" w:hAnsi="Times New Roman" w:cs="Times New Roman"/>
                <w:szCs w:val="28"/>
              </w:rPr>
              <w:t>378</w:t>
            </w:r>
          </w:p>
        </w:tc>
      </w:tr>
      <w:tr w:rsidR="00E410FA" w:rsidTr="004353E8">
        <w:trPr>
          <w:trHeight w:val="464"/>
        </w:trPr>
        <w:tc>
          <w:tcPr>
            <w:tcW w:w="935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410FA" w:rsidRPr="00E410FA" w:rsidRDefault="00E410FA" w:rsidP="004353E8">
            <w:pPr>
              <w:tabs>
                <w:tab w:val="left" w:pos="2765"/>
              </w:tabs>
              <w:spacing w:after="4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0FA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E410FA">
              <w:rPr>
                <w:rFonts w:ascii="Times New Roman" w:hAnsi="Times New Roman" w:cs="Times New Roman"/>
                <w:sz w:val="28"/>
                <w:szCs w:val="28"/>
              </w:rPr>
              <w:t xml:space="preserve"> Опарино</w:t>
            </w:r>
          </w:p>
        </w:tc>
      </w:tr>
    </w:tbl>
    <w:p w:rsidR="00E410FA" w:rsidRPr="00917953" w:rsidRDefault="00E410FA" w:rsidP="00E410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91EEB">
        <w:rPr>
          <w:rFonts w:ascii="Times New Roman" w:hAnsi="Times New Roman" w:cs="Times New Roman"/>
          <w:sz w:val="28"/>
          <w:szCs w:val="20"/>
        </w:rPr>
        <w:t>Об утвержде</w:t>
      </w:r>
      <w:r>
        <w:rPr>
          <w:rFonts w:ascii="Times New Roman" w:hAnsi="Times New Roman" w:cs="Times New Roman"/>
          <w:sz w:val="28"/>
          <w:szCs w:val="20"/>
        </w:rPr>
        <w:t xml:space="preserve">нии </w:t>
      </w:r>
      <w:r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917953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410FA" w:rsidRPr="00B14B75" w:rsidRDefault="00E410FA" w:rsidP="00E410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14B75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410FA" w:rsidRPr="00E410FA" w:rsidRDefault="00E410FA" w:rsidP="00E410FA">
      <w:pPr>
        <w:spacing w:after="4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410FA">
        <w:rPr>
          <w:rFonts w:ascii="Times New Roman" w:hAnsi="Times New Roman" w:cs="Times New Roman"/>
          <w:b/>
          <w:sz w:val="28"/>
          <w:szCs w:val="28"/>
        </w:rPr>
        <w:t>«</w:t>
      </w:r>
      <w:r w:rsidRPr="00E410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</w:t>
      </w:r>
      <w:r w:rsidRPr="00E410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Опаринского муниципального округа Кировской области</w:t>
      </w:r>
      <w:proofErr w:type="gramEnd"/>
    </w:p>
    <w:p w:rsidR="00E410FA" w:rsidRPr="00E410FA" w:rsidRDefault="00E410FA" w:rsidP="00E410FA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410FA">
        <w:rPr>
          <w:rFonts w:ascii="Times New Roman" w:hAnsi="Times New Roman" w:cs="Times New Roman"/>
          <w:sz w:val="28"/>
          <w:szCs w:val="20"/>
        </w:rPr>
        <w:t xml:space="preserve">  </w:t>
      </w:r>
      <w:proofErr w:type="gramStart"/>
      <w:r w:rsidRPr="00E410FA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 от 27.07.2010 № 210-ФЗ «Об организации предоставления </w:t>
      </w:r>
      <w:proofErr w:type="spellStart"/>
      <w:r w:rsidRPr="00E410FA">
        <w:rPr>
          <w:rFonts w:ascii="Times New Roman" w:hAnsi="Times New Roman" w:cs="Times New Roman"/>
          <w:sz w:val="27"/>
          <w:szCs w:val="27"/>
        </w:rPr>
        <w:t>госу-дарственных</w:t>
      </w:r>
      <w:proofErr w:type="spellEnd"/>
      <w:r w:rsidRPr="00E410FA">
        <w:rPr>
          <w:rFonts w:ascii="Times New Roman" w:hAnsi="Times New Roman" w:cs="Times New Roman"/>
          <w:sz w:val="27"/>
          <w:szCs w:val="27"/>
        </w:rPr>
        <w:t xml:space="preserve"> и муниципальных услуг», постановлением администрации </w:t>
      </w:r>
      <w:proofErr w:type="spellStart"/>
      <w:r w:rsidRPr="00E410FA">
        <w:rPr>
          <w:rFonts w:ascii="Times New Roman" w:hAnsi="Times New Roman" w:cs="Times New Roman"/>
          <w:sz w:val="27"/>
          <w:szCs w:val="27"/>
        </w:rPr>
        <w:t>Опа-ринского</w:t>
      </w:r>
      <w:proofErr w:type="spellEnd"/>
      <w:r w:rsidRPr="00E410FA">
        <w:rPr>
          <w:rFonts w:ascii="Times New Roman" w:hAnsi="Times New Roman" w:cs="Times New Roman"/>
          <w:sz w:val="27"/>
          <w:szCs w:val="27"/>
        </w:rPr>
        <w:t xml:space="preserve"> муниципального округа  от 11.02.2022  № 137 «Об административных регламентах предоставления муниципальных услуг в муниципальном образовании Опаринский муниципальный округ Кировской области» администрация Опаринского муниципального округа ПОСТАНОВЛЯЕТ:</w:t>
      </w:r>
      <w:proofErr w:type="gramEnd"/>
    </w:p>
    <w:p w:rsidR="00E410FA" w:rsidRPr="002E100A" w:rsidRDefault="00E410FA" w:rsidP="00E410FA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E10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Утвердить административный регламент предоставления муниципальной услуги </w:t>
      </w:r>
      <w:r w:rsidRPr="002E100A">
        <w:rPr>
          <w:rFonts w:ascii="Times New Roman" w:hAnsi="Times New Roman" w:cs="Times New Roman"/>
          <w:sz w:val="27"/>
          <w:szCs w:val="27"/>
        </w:rPr>
        <w:t>«</w:t>
      </w:r>
      <w:r w:rsidRPr="002E10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 строительства или садового дома на земельном участке» на территории Опаринского </w:t>
      </w:r>
      <w:r w:rsidRPr="002E10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муниципального округа Кировской области</w:t>
      </w:r>
      <w:r w:rsidRPr="002E10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Административный регламент)</w:t>
      </w:r>
      <w:r w:rsidRPr="002E100A">
        <w:rPr>
          <w:rFonts w:ascii="Times New Roman" w:hAnsi="Times New Roman" w:cs="Times New Roman"/>
          <w:sz w:val="27"/>
          <w:szCs w:val="27"/>
        </w:rPr>
        <w:t>» согласно приложение №1</w:t>
      </w:r>
      <w:r w:rsidRPr="002E10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. </w:t>
      </w:r>
      <w:proofErr w:type="gramEnd"/>
    </w:p>
    <w:p w:rsidR="00E410FA" w:rsidRPr="002E100A" w:rsidRDefault="00E410FA" w:rsidP="00E410FA">
      <w:pPr>
        <w:pStyle w:val="a4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E100A">
        <w:rPr>
          <w:sz w:val="27"/>
          <w:szCs w:val="27"/>
        </w:rPr>
        <w:t xml:space="preserve"> </w:t>
      </w:r>
      <w:r w:rsidRPr="002E10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Отделу жизнеобеспечения администрации Опаринского муниципального округа обеспечить выполнение Административного регламента. </w:t>
      </w:r>
    </w:p>
    <w:p w:rsidR="00E410FA" w:rsidRPr="000B5811" w:rsidRDefault="00E410FA" w:rsidP="00E410FA">
      <w:pPr>
        <w:pStyle w:val="a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B5811">
        <w:rPr>
          <w:rFonts w:ascii="Times New Roman" w:hAnsi="Times New Roman" w:cs="Times New Roman"/>
          <w:bCs/>
          <w:sz w:val="27"/>
          <w:szCs w:val="27"/>
        </w:rPr>
        <w:t xml:space="preserve">Возложить </w:t>
      </w:r>
      <w:proofErr w:type="gramStart"/>
      <w:r w:rsidRPr="000B5811">
        <w:rPr>
          <w:rFonts w:ascii="Times New Roman" w:hAnsi="Times New Roman" w:cs="Times New Roman"/>
          <w:sz w:val="27"/>
          <w:szCs w:val="27"/>
        </w:rPr>
        <w:t>контроль  за</w:t>
      </w:r>
      <w:proofErr w:type="gramEnd"/>
      <w:r w:rsidRPr="000B5811"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на  первого заместителя главы администрации Опаринского муниципального округа, начальника управления имущества и жизнеобеспечения  И.Ф.Боброва.</w:t>
      </w:r>
    </w:p>
    <w:p w:rsidR="00E410FA" w:rsidRPr="00E410FA" w:rsidRDefault="00E410FA" w:rsidP="00E410FA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10FA">
        <w:rPr>
          <w:rFonts w:ascii="Times New Roman" w:hAnsi="Times New Roman" w:cs="Times New Roman"/>
          <w:bCs/>
          <w:sz w:val="27"/>
          <w:szCs w:val="27"/>
        </w:rPr>
        <w:t xml:space="preserve">3. </w:t>
      </w:r>
      <w:r w:rsidRPr="00E410FA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в соответствии с действующим законодательством.</w:t>
      </w:r>
    </w:p>
    <w:p w:rsidR="00E410FA" w:rsidRPr="000A563F" w:rsidRDefault="00E410FA" w:rsidP="00E410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Глава Опаринского</w:t>
      </w:r>
    </w:p>
    <w:p w:rsidR="00E410FA" w:rsidRDefault="00E410FA" w:rsidP="00E410FA">
      <w:pPr>
        <w:pStyle w:val="ConsPlusNormal"/>
        <w:widowControl/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А.Д.</w:t>
      </w:r>
      <w:r w:rsidRPr="000A563F">
        <w:rPr>
          <w:rFonts w:ascii="Times New Roman" w:hAnsi="Times New Roman" w:cs="Times New Roman"/>
          <w:sz w:val="28"/>
          <w:szCs w:val="28"/>
        </w:rPr>
        <w:t>Макаров</w:t>
      </w: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</w:p>
    <w:p w:rsidR="00E410FA" w:rsidRDefault="00E410FA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F42" w:rsidRDefault="001E5F42" w:rsidP="001E5F42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1E5F42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</w:t>
      </w: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Опаринского муниципального </w:t>
      </w: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31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1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31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C1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№</w:t>
      </w:r>
      <w:r w:rsidR="00631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378</w:t>
      </w: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0EF" w:rsidRPr="002C42D7" w:rsidRDefault="00E600EF" w:rsidP="00E600E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00EF" w:rsidRPr="002C42D7" w:rsidRDefault="004A70AF" w:rsidP="00E600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дминистративн</w:t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ый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регламент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предоставления муниципальной</w:t>
      </w:r>
      <w:r w:rsidR="00E600EF" w:rsidRPr="002C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C42D7">
        <w:rPr>
          <w:rFonts w:ascii="Times New Roman" w:hAnsi="Times New Roman" w:cs="Times New Roman"/>
          <w:b/>
          <w:color w:val="000000"/>
          <w:sz w:val="28"/>
          <w:szCs w:val="28"/>
        </w:rPr>
        <w:t>Направление уведомления о соответствии указанных в уведомлении о планируемом строительстве</w:t>
      </w:r>
      <w:r w:rsidRPr="002C42D7">
        <w:rPr>
          <w:rFonts w:ascii="Times New Roman" w:hAnsi="Times New Roman" w:cs="Times New Roman"/>
          <w:b/>
          <w:color w:val="000000"/>
          <w:sz w:val="28"/>
          <w:szCs w:val="28"/>
        </w:rPr>
        <w:br/>
        <w:t>параметров объекта индивидуального жилищного строительства или</w:t>
      </w:r>
      <w:r w:rsidRPr="002C42D7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садового дома установленным параметрам и допустимости размещения</w:t>
      </w:r>
      <w:r w:rsidRPr="002C42D7">
        <w:rPr>
          <w:rFonts w:ascii="Times New Roman" w:hAnsi="Times New Roman" w:cs="Times New Roman"/>
          <w:b/>
          <w:color w:val="000000"/>
          <w:sz w:val="28"/>
          <w:szCs w:val="28"/>
        </w:rPr>
        <w:br/>
        <w:t>объекта индивидуального жилищного строительства или садового дома на земельном участке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600EF"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территории </w:t>
      </w:r>
      <w:r w:rsidR="00E600EF" w:rsidRPr="002C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Опаринского муниципального округа Кировской области</w:t>
      </w:r>
      <w:proofErr w:type="gramEnd"/>
    </w:p>
    <w:p w:rsidR="002C42D7" w:rsidRPr="002C42D7" w:rsidRDefault="002C42D7" w:rsidP="00E600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42D7" w:rsidRPr="002C42D7" w:rsidRDefault="004A70AF" w:rsidP="002C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2C4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2C42D7" w:rsidRDefault="004A70AF" w:rsidP="002C4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1E5F42" w:rsidRPr="002C42D7" w:rsidRDefault="001E5F42" w:rsidP="002C42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2D7" w:rsidRPr="002C42D7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предоставления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«Направление уведомления о соответствии указанных в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уведомлении о планируемом строительстве параметров объекта индивидуального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жилищного строительства или садового дома установленным параметрам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допустимости размещения объекта индивидуального жилищного 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троительства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садового дома на земельном участке» (Направление уведомления 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указанных в уведомлении о планируемом строительстве или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реконструкции объекта индивидуального жилищного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или садового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параметров объекта индивидуального жилищного строительства или садового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установленным параметрам и допустимости размещения объекта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на земельном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либо несоответствии указанных в уведомлении о планируемом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 или реконструкции объекта индивидуального жилищного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или садового дома параметров объекта индивидуального жилищного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или садового дома установленным параметрам и (или)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недопустимости размещения объекта индивидуального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строительства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садового дома на земельном участке) разработан в целях повышения качества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доступности 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редоставления муниципальной услуги,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стандарт, сроки и последовательность действий (административных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процедур) при осуществлении полномочий по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предоставлению муниципальной услуги) в </w:t>
      </w:r>
      <w:r w:rsidR="002C42D7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образовании Опаринский муниципальный округ Кировской области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C42D7" w:rsidRPr="002C42D7" w:rsidRDefault="004A70AF" w:rsidP="002C42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Круг Заявителей</w:t>
      </w:r>
      <w:r w:rsidR="002C4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C42D7" w:rsidRDefault="002C42D7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0C5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Заявителями на получение муниципальной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застройщики (далее – Заявитель).</w:t>
      </w:r>
    </w:p>
    <w:p w:rsidR="008D00C5" w:rsidRDefault="008D00C5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0C5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Интересы заявителей, указанных в пункте 1.2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могут представлять лица, обладающие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соответствующими полномочиями (далее – представитель).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порядку информирования о предоставлении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  <w:r w:rsidR="008D0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D00C5" w:rsidRDefault="008D00C5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0C5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Информирование о порядке предоставления муниципальной услуги осуществляется:</w:t>
      </w:r>
    </w:p>
    <w:p w:rsidR="007531DA" w:rsidRDefault="008D00C5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при личном приеме заявителя в 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Опаринского муниципального округа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предоставляющего муниципальную услугу (далее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орган) или многофункциональном центре предоставления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(далее – многофункциональный центр);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телефону </w:t>
      </w:r>
      <w:proofErr w:type="gram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Уполномоченном</w:t>
      </w:r>
      <w:proofErr w:type="gramEnd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органе или многофункциональном центре;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1.4.3.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письменно, в том числе посредством электронной почты, факсимильной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связи;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размещения в открытой и доступной форме информации: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федеральной государственной информационной системе «Единый портал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(функций)» (</w:t>
      </w:r>
      <w:hyperlink r:id="rId6" w:history="1">
        <w:r w:rsidR="007531DA" w:rsidRPr="0079342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Единый портал);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региональном портале государственных и муниципальных услуг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531DA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7" w:history="1">
        <w:r w:rsidR="007531DA" w:rsidRPr="00B50C4A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https://www.gosuslugi43.ru/</w:t>
        </w:r>
      </w:hyperlink>
      <w:r w:rsidR="007531DA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региональный портал);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Уполномоченного органа </w:t>
      </w:r>
      <w:r w:rsidR="007531DA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8" w:history="1">
        <w:r w:rsidR="007531DA" w:rsidRPr="0079342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https://www.oparino-oms.ru/</w:t>
        </w:r>
      </w:hyperlink>
      <w:r w:rsidR="007531DA" w:rsidRPr="00E600E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7531DA" w:rsidRDefault="007F60D7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размещения информации на информационных стендах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 или многофункционального центра.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Информирование осуществляется по вопросам, касающимся: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способов подачи уведомления о планируемом строительстве или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реконструкции объекта индивидуального жилищного строительства или садового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(далее - уведомление о планируемом строительстве), уведомления об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планируемого строительства или реконструкции объекта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жилищного строительства или садового дома (далее 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об изменении параметров);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адресов Уполномоченного органа и многофункциональных центров,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обращение в которые необходимо для предоставления муниципальной услуги;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справочной информации о работе Уполномоченного органа (структурных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подразделений Уполномоченного органа);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необходимых для предоставления муниципальной услуги;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порядка и сроков предоставления государственной муниципальной услуги;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получения сведений о ходе рассмотрения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параметров;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порядка досудебного (внесудебного) обжалования действий (бездействия)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должностных лиц, и принимаемых ими решений при предоставлении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информации по вопросам предоставления 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осуществляется бесплатно.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При устном обращении Заявителя (лично или по телефону) должностное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 Уполномоченного органа, работник </w:t>
      </w:r>
      <w:r w:rsidR="007F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ногофункционального центра,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осуществляющий консультирование, подробно и в вежливой (корректной) форме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информирует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обратившихся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интересующим вопросам.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наименовании органа, в который позвонил Заявитель, фамилии, имени, отчества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 – при наличии) и должности специалиста, принявшего телефонный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звонок.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должностное лицо Уполномоченного органа не может самостоятельно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ответ, телефонный звонок должен быть переадресован (переведен) на другое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 или же обратившемуся лицу должен быть сообщен телефонный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номер, по которому можно будет получить необходимую информацию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подготовка ответа требует продолжительного времени, он предлагает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один из следующих вариантов дальнейших действий: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форме;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 Уполномоченного органа не вправе осуществлять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информирование, выходящее за рамки стандартных процедур и условий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предоставления 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и влияющее прямо или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косвенно на принимаемое решение.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информирования по телефону не должна превышать 10минут.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осуществляется в соответствии с графиком приема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граждан.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По письменному обращению должностное лицо Уполномоченного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органа, ответственный за предоставление муниципальной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подробно в письменной форме разъясняет гражданину сведения по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 указанным в пункте 1.5. настоящего Административного регламента в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установленном Федеральным законом от 2 мая 2006 г. № 59-ФЗ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порядке рассмотрения обращений граждан Российской Федерации» (далее –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закон № 59-ФЗ).</w:t>
      </w:r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1.8. На Едином портале размещаются сведения, предусмотренные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Положением о федеральной государственной информационной системе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«Федеральный реестр государственных и муниципальных услуг (функций)»,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утвержденным постановлением Правительства Российской Федерации от 24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октября 2011 года № 861.</w:t>
      </w: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в том числе без использования программного обеспечения, установка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 на технические средства заявителя требует заключения лицензионного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иного соглашения с правообладателем программного обеспечения,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предусматривающего взимание платы, регистрацию или авторизацию заявителя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предоставление им персональных данных.</w:t>
      </w:r>
      <w:proofErr w:type="gramEnd"/>
    </w:p>
    <w:p w:rsidR="007531DA" w:rsidRDefault="007531DA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31DA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На официальном сайте Уполномоченного органа, на стендах в местах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и в</w:t>
      </w:r>
      <w:r w:rsidR="00753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 центре размещается следующая справочная информация:</w:t>
      </w:r>
    </w:p>
    <w:p w:rsidR="007F60D7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месте нахождения и графике работы Уполномоченного органа и их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структурных подразделений, ответственных за предоставление 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униципальной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 многофункциональных центров;</w:t>
      </w: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телефоны структурных подразделений Уполномоченного органа,</w:t>
      </w:r>
      <w:r w:rsidR="007F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 за предоставление муниципальной услуги, в том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числе номер телефона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автоинформатора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наличии);</w:t>
      </w: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официального сайта, а также электронной почты и (или) формы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обратной связи Уполномоченного органа в сети «Интернет».</w:t>
      </w:r>
    </w:p>
    <w:p w:rsidR="00906DF3" w:rsidRDefault="00906DF3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В залах ожидания Уполномоченного органа размещаются нормативные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акты, регулирующие порядо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предоставления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услуги, в том числе Административный регламент, которые по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требованию заявителя предоставляются ему для ознакомления.</w:t>
      </w:r>
    </w:p>
    <w:p w:rsidR="00906DF3" w:rsidRDefault="00906DF3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 центра осуществляется в соответствии с соглашением,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 между многофункциональным центром и Уполномоченным органом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требований к информированию, установленных Административным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регламентом.</w:t>
      </w:r>
    </w:p>
    <w:p w:rsidR="00906DF3" w:rsidRDefault="00906DF3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Информация о ходе рассмотрения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и о результатах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муниципальной услуги может быть получена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(его представителем) в личном кабинете на Едином портале,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портале, а также в соответствующем структурном подразделении</w:t>
      </w:r>
      <w:r w:rsidR="007F6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при обращении заявителя лично, по телефону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посредством электронной почты.</w:t>
      </w:r>
    </w:p>
    <w:p w:rsidR="00906DF3" w:rsidRDefault="00906DF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P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906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Стандарт предоставления </w:t>
      </w:r>
      <w:r w:rsid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</w:p>
    <w:p w:rsidR="00906DF3" w:rsidRP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Наименование муниципальной услуги - «Направление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соответствии указанных в уведомлении о планируемом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 параметров объекта индивидуального жилищного строительства или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 установленным параметрам и допустимости размещения объекта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на земельном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участке» (далее -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услуга).</w:t>
      </w:r>
    </w:p>
    <w:p w:rsidR="00906DF3" w:rsidRDefault="00906DF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Наименование органа государственной власти, органа местного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самоуправления (организации), предоставляющего государственную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(муниципальную) услугу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06DF3" w:rsidRDefault="00906DF3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 предоставляется 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Опаринского муниципального округа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DF3" w:rsidRDefault="00906DF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Состав заявителей.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при обращении за получением услуги являются застройщики.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за получением услуги через представителя.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представителя, выступающего от имени 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аявителя, подтверждаются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доверенностью, оформленной в соответствии с требованиями законодательства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906DF3" w:rsidRP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правовые акты, регулирующие предоставление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</w:t>
      </w:r>
    </w:p>
    <w:p w:rsidR="00906DF3" w:rsidRDefault="00906DF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6DF3" w:rsidRDefault="004A70AF" w:rsidP="007F60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Перечень нормативных правовых актов, регулирующих предоставление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(с указанием их реквизитов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источников официального опубликования), размещается в федеральной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государственной информационной системе «Федеральный реестр государственных</w:t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 (функций).</w:t>
      </w:r>
    </w:p>
    <w:p w:rsidR="00906DF3" w:rsidRPr="00906DF3" w:rsidRDefault="004A70AF" w:rsidP="00906D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документов и сведений, необходимых в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соответствии с нормативными правовыми актами для предоставления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 и услуг, которые являются</w:t>
      </w:r>
      <w:r w:rsidR="007F6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необходимыми и обязательными для предоставления муниципальной услуги, подлежащих представлению заявителем, способы их</w:t>
      </w:r>
      <w:r w:rsidR="007F6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получения заявителем, в том числе в электронной форме, порядок их</w:t>
      </w:r>
      <w:r w:rsidR="007F6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06D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представления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0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или его представитель представляет в 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Опаринского муниципального округа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уведомление о планируемом строительстве, уведомление об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по формам, утвержденным федеральным органом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исполнительной власти,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осуществляющим функции по выработке и реализации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и нормативно-правовому регулированию в сфере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 архитектуры, градостроительства, а также прилагаемые к ним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 подпунктах "б" - "е" пункта 2.8 настоящего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одним из следующих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способов: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электронной форме посредством федеральной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информационной системы "Единый портал государственных и 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(функций)", регионального портала государственных и муниципальных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(функций), являющегося государственной информационной системой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Российской Федерации.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уведомления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об изменении параметров и прилагаемых к ним документов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указанным способом заявитель или его представитель, прошедшие процедуры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регистрации, идентификации и аутентификации с использованием федеральной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информационной системы «Единая система идентификации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аутентификации в инфраструктуре, обеспечивающей информационно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технологическое взаимодействие информационных систем, используемых для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государственных и муниципальных услуг в электронной форме»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ЕСИА) или иных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информационных систем, если такие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информационные системы в установленном Правительством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порядке обеспечивают взаимодействие с ЕСИА, при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 совпадения сведений о физическом лице в указанных информационных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системах, заполняют формы указанных уведомлений с использованием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интерактивной формы в электронном виде.</w:t>
      </w:r>
      <w:proofErr w:type="gramEnd"/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 направляется заявителем или его представителем вместе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прикрепленными электронными документами, указанными в подпунктах "б" - "е"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 2.8 настоящего Административного регламента.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уведомление об изменении параметров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подписывается заявителем или его представителем, уполномоченным на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подписание таких уведомлений, простой электронной подписью, либо усиленной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 электронной подписью, либо усиленной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неквалифицированной подписью, сертификат ключа проверки которой создан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используется в инфраструктуре, обеспечивающей информационно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технологическое взаимодействие информационных систем, используемых для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государственных и муниципальных услуг в электронной форме,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создается и проверяется с использованием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электронной подписи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удостоверяющего центра, имеющих подтверждение соответствия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 установленным федеральным органом исполнительной власти в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обеспечения безопасности в соответствии с частью 5 статьи 8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"Об электронной подписи", а также при наличии у владельца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сертификата ключа проверки ключа простой электронной подписи, выданного ему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приеме в соответствии с Правилами использования простой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подписи при обращении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получением государственных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услуг,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утвержденными постановлением Правительства Российской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от 25 января 2013 г. № 33 "Об использовании простой электронной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при оказании государственных и муниципальных услуг", в соответствии с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определения видов электронной подписи, использование которых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допускается при обращении за получением государственных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 утвержденными постановлением Правительства Российской Федерации от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июня 2012 г. № 634 "О видах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подписи, использование которых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при обращении за получением государственных и муниципальных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услуг" (далее – усиленная неквалифицированная электронная подпись).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предоставления услуги заявителю или его представителю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обеспечивается в многофункциональных центрах доступ к Единому порталу,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региональному порталу в соответствии с постановлением Правительства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Российской Федерации от 22 декабря 2012 г. № 1376 "Об утверждении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деятельности многофункциональных центров предоставления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государственных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муниципальных услуг".</w:t>
      </w:r>
    </w:p>
    <w:p w:rsidR="007F4F46" w:rsidRDefault="004A70AF" w:rsidP="00C57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бумажном носителе посредством личного обращения в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орган, в том числе через многофункциональный центр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 соглашением о взаимодействии между многофункциональным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центром и 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Опаринского муниципального округа</w:t>
      </w:r>
      <w:proofErr w:type="gramStart"/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заключенным в соответствии с постановлением Правительства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27 сентября 2011 г. № 797 "О взаимодействии между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 центрами предоставления государственных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муниципальных услуг и федеральными органами исполнительной власти,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органами государственных внебюджетных фондов, органами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власти субъектов Российской Федерации, органами местного 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амоуправления",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посредством почтового отправления с уведомлением о вручении.</w:t>
      </w:r>
    </w:p>
    <w:p w:rsidR="007F4F46" w:rsidRPr="007F4F46" w:rsidRDefault="004A70AF" w:rsidP="007F4F4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</w:t>
      </w:r>
      <w:r w:rsid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услуги в многофункциональных центрах,</w:t>
      </w:r>
      <w:r w:rsid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предоставления муниципальной услуги по</w:t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экстерриториальному принципу и особенности предоставления</w:t>
      </w:r>
      <w:r w:rsidRPr="007F4F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 в электронной форме</w:t>
      </w:r>
    </w:p>
    <w:p w:rsidR="007F4F46" w:rsidRDefault="007F4F46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Документы, прилагаемые заявителем к уведомлению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уведомлению об изменении параметров, представляемые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электронной форме, направляются в следующих форматах:</w:t>
      </w: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документов, в отношении которых утверждены формы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 по формированию электронных документов в виде файлов в формате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xml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70A0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odt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</w:t>
      </w:r>
      <w:r w:rsidR="00C570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включающим формулы;</w:t>
      </w:r>
    </w:p>
    <w:p w:rsidR="00C570A0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jpg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png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bmp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tiff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для документов с текстовым содержанием, в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включающих формулы и (или) графические изображения, а также</w:t>
      </w:r>
    </w:p>
    <w:p w:rsidR="00C570A0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документов с графическим содержанием;</w:t>
      </w: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zip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rar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сжатых документов в один файл;</w:t>
      </w: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sig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открепленной усиленной квалифицированной электронной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подписи.</w:t>
      </w:r>
    </w:p>
    <w:p w:rsidR="007F4F46" w:rsidRDefault="007F4F46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оригиналы документов, прилагаемых к уведомлению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уведомлению об изменении параметров, выданы и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подписаны уполномоченным органом на бумажном носителе, допускается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формирование таких документов, представляемых в электронной форме, путем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сканирования непосредственно с оригинала документа (использование копий не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допускается), которое осуществляется с сохранением ориентации оригинала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 в разрешении 300 - 500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dpi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(масштаб 1:1) и всех аутентичных признаков</w:t>
      </w:r>
      <w:proofErr w:type="gramEnd"/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подлинности (графической подписи лица, печати, углового штампа бланка), с</w:t>
      </w:r>
      <w:r w:rsidR="007F4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следующих режимов:</w:t>
      </w:r>
    </w:p>
    <w:p w:rsidR="007F4F46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"черно-белый" (при отсутствии в документе графических изображений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(или) цветного текста);</w:t>
      </w: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"оттенки серого" (при наличии в документе графических изображений,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отличных от цветного графического изображения);</w:t>
      </w: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"цветной" или "режим полной цветопередачи" (при наличии в документе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цветных графических изображений либо цветного текста).</w:t>
      </w: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которых содержит текстовую и (или) графическую информацию.</w:t>
      </w:r>
    </w:p>
    <w:p w:rsidR="002F186E" w:rsidRDefault="002F186E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Документы, прилагаемые заявителем к уведомлению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уведомлению об изменении параметров, представляемые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электронной форме, должны обеспечивать возможность идентифицировать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 и количество листов в документе.</w:t>
      </w:r>
    </w:p>
    <w:p w:rsidR="002F186E" w:rsidRDefault="002F186E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документов, необходимых для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услуги, подлежащих представлению заявителем самостоятельно:</w:t>
      </w:r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параметров.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их представления в электронной форме посредством Единого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портала, регионального портала в соответствии с подпунктом "а" пункта 4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 указанные уведомления заполняются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внесения соответствующих сведений в интерактивную форму на Едином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портале, региональном портале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представлением схематичного изображения,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планируемого к строительству или реконструкции объекта капитального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на земельном участке;</w:t>
      </w:r>
      <w:proofErr w:type="gramEnd"/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документ, удостоверяющий личность заявителя или представителя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заявителя, в случае представления заявления и прилагаемых к нему документов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личного обращения в уполномоченный орган государственной власти,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 местного самоуправления, в том числе через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многофункциональный центр,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организацию. В случае направления заявления посредством Единого портала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из документа, удостоверяющего личность заявителя, представителя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при подтверждении учетной записи в ЕСИА из состава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данных указанной учетной записи и могут быть проверены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 направления запроса с использованием системы межведомственного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взаимодействия;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подтверждающий полномочия представителя заявителя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действовать от имени заявителя (в случае обращения за получением услуги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представителя заявителя).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документов в электронной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форме посредством Единого портала, регионального портала в соответствии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подпунктом "а" пункта 2.4 настоящего Административного регламента указанный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выданный заявителем, являющимся юридическим лицом,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удостоверяется усиленной квалифицированной электронной подписью или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 неквалифицированной электронной подписью правомочного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 такого юридического лица, а документ, выданный заявителем,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являющимся физическим лицом, - усиленной квалифицированной электронной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 нотариуса;</w:t>
      </w:r>
      <w:proofErr w:type="gramEnd"/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правоустанавливающие документы на земельный участок в случае, если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на него не зарегистрированы в Едином государственном реестре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недвижимости;</w:t>
      </w:r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заверенный перевод на русский язык документов о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регистрации юридического лица в соответствии с законодательством иностранного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 в случае, если застройщиком является иностранное юридическое лицо;</w:t>
      </w:r>
    </w:p>
    <w:p w:rsidR="00C570A0" w:rsidRDefault="00C570A0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86E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описание внешнего облика объекта индивидуального жилищного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или садового дома в случае, если строительство или реконструкция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индивидуального жилищного строительства или садового дома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в границах территории исторического поселения федерального или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значения, за исключением случая, предусмотренного частью 5</w:t>
      </w:r>
      <w:r w:rsidR="002F1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внешнего облика объекта индивидуального жилищного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или садового дома включает в себя описание в текстовой форме и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графическое описание.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внешнего облика объекта 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строительства или садового дома в текстовой форме включает в себя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параметры объекта индивидуального жилищного строительства или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дома, цветовое решение их внешнего облика, планируемые к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использованию строительные материалы, определяющие внешний облик объекта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дома, а также описание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характеристик объекта индивидуального жилищного строительства или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дома, требования к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которым установлены градостроительным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регламентом в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качестве требований к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архитектурным решениям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строительства. Графическое описание представляет собой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внешнего облика объекта индивидуального жилищного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 или садового дома, включая фасады и конфигурацию объекта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дома.</w:t>
      </w:r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документов и сведений, необходимых в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соответствии с нормативными правовыми актами для предоставления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которые находятся в распоряжении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государственных органов, органов местного самоуправления и иных органов,</w:t>
      </w:r>
      <w:r w:rsid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участвующих в предоставлении государственных или муниципальных услуг</w:t>
      </w:r>
    </w:p>
    <w:p w:rsidR="00A021D5" w:rsidRPr="00A021D5" w:rsidRDefault="00A021D5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необходимых для предоставления услуги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 (их копий или сведений, содержащихся в них), которые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запрашиваются Уполномоченным органом в порядке межведомственного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информационного взаимодействия (в том числе с использованием единой системы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 электронного взаимодействия и подключаемых к ней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 систем межведомственного электронного взаимодействия) в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органах, органах местного самоуправления и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домственных</w:t>
      </w:r>
      <w:proofErr w:type="spellEnd"/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органам и органам местного самоуправления организациях, в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распоряжении которых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указанные документы, и которые заявитель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представить по собственной инициативе: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сведения из Единого государственного реестра недвижимости об основных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характеристиках и зарегистрированных правах на земельный участок;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сведения из Единого государственного реестра юридических лиц (при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обращении застройщика, являющегося юридическим лицом) или из Единого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реестра индивидуальных предпринимателей (при </w:t>
      </w:r>
      <w:proofErr w:type="spellStart"/>
      <w:proofErr w:type="gramStart"/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браще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proofErr w:type="spellEnd"/>
      <w:proofErr w:type="gramEnd"/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застройщика, являющегося индивидуальным предпринимателем);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уведомление органа исполнительной власти субъекта Российской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Федерации, уполномоченного в области охраны объектов культурного наследия 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или несоответствии указанного описания внешнего облика объекта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предмету охраны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исторического поселения и требованиям к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тектурным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решениям объектов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установленным градостроительным регламентом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территориальной зоне, расположенной в границах территории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исторического поселения федерального или регионального значения.</w:t>
      </w:r>
      <w:proofErr w:type="gramEnd"/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и порядок регистрации запроса заявителя о предоставлении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в том числе в электронной форме</w:t>
      </w:r>
    </w:p>
    <w:p w:rsidR="00A021D5" w:rsidRDefault="00A021D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Регистрация уведомления о планируемом строительстве,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</w:t>
      </w:r>
      <w:proofErr w:type="spellEnd"/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изменении параметров, представленных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указанными в пункте 2.4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Административного регламента способами в 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администрацию Опаринского муниципального округа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осуществляется не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 одного рабочего дня, следующего за днем его поступления.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представления уведомления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об изменении параметров в электронной форме посредством Единого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портала, регионального портала вне рабочего времени 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Опаринского муниципального округа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 выходной,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нерабочий праздничный день днем поступления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считается первый рабочий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 следующий за днем представления заявителем указанного уведомления.</w:t>
      </w:r>
      <w:proofErr w:type="gramEnd"/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параметров считается поступившим в 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Опаринского муниципального округа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дня его регистрации.</w:t>
      </w:r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предоставления муниципальной услуги, в том</w:t>
      </w:r>
      <w:r w:rsidR="00B51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числе с учетом необходимости обращения в организации, участвующие в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предоставлении </w:t>
      </w:r>
      <w:r w:rsid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услуги, срок</w:t>
      </w:r>
      <w:r w:rsidR="00B51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приостановления предоставления муниципальной услуги,</w:t>
      </w:r>
      <w:r w:rsidR="00B51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 выдачи (направления) документов, являющихся результатом</w:t>
      </w:r>
      <w:r w:rsidR="00B510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A021D5" w:rsidRDefault="00A021D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Срок предоставления услуги составляет: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поступления уведомления о планируемом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строительстве, уведомления об изменении параметров в Уполномоченный орган, за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случая, предусмотренного частью 8 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поступления уведомления о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планируемом строительстве, уведомления об изменении параметров в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орган, в случае, предусмотренном частью 8 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Градостроительного кодекса Российской Федерации.</w:t>
      </w:r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оснований для приостановления или отказа в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предоставлении муниципальной услуги</w:t>
      </w:r>
    </w:p>
    <w:p w:rsidR="00A021D5" w:rsidRDefault="00A021D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Оснований для приостановления предоставления услуги или отказа в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услуги не предусмотрено законодательством Российской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Федерации.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направления заявителю уведомления о несоответствии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указанных в уведомлении о планируемом строительстве параметров объекта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индивидуального жилищного строительства или садового дома установленным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параметрам и (или) недопустимости размещения объекта индивидуального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 (далее -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несоответствии) предусмотрены пунктом 2.20 настоящего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  <w:proofErr w:type="gramEnd"/>
    </w:p>
    <w:p w:rsidR="00A021D5" w:rsidRPr="00A021D5" w:rsidRDefault="004A70AF" w:rsidP="00A021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</w:t>
      </w:r>
      <w:r w:rsidRPr="00A02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необходимых для предоставления муниципальной услуги</w:t>
      </w:r>
    </w:p>
    <w:p w:rsidR="00A021D5" w:rsidRDefault="00A021D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Исчерпывающий перечень оснований для отказа в приеме документов,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пункте 2.8 настоящего Административного регламента, в том числе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представленных в электронной форме: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 представлено в орган государственной власти, орган местного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в полномочия которых не входит предоставление услуги;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представленные документы утратили силу на день обращения за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получением услуги (документ, удостоверяющий личность; документ,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удостоверяющий полномочия представителя заявителя, в случае обращения за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получением услуги указанным лицом);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представленные документы содержат подчистки и исправления текста;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представленные в электронной форме документы содержат повреждения,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которых не позволяет в полном объеме получить информацию и сведения,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содержащиеся в документах;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 и документы, указанные в подпунктах "б" - "е" пункта 2.8 настоящего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представлены в электронной форме с нарушением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требований, установленных пунктами 2.5 – 2.7 настоящего Административного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регламента;</w:t>
      </w: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выявлено несоблюдение установленных статьей 11 Федерального закона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электронной подписи" условий признания квалифицированной электронной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действительной в документах, представленных в электронной форме.</w:t>
      </w:r>
    </w:p>
    <w:p w:rsidR="00A021D5" w:rsidRDefault="00A021D5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Решение об отказе в приеме документов, указанных в пункте 2.8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настоящего Административного регламента, оформляется по форме согласно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Приложению № 1 к настоящему Административному регламенту.</w:t>
      </w:r>
    </w:p>
    <w:p w:rsidR="00A021D5" w:rsidRDefault="00A021D5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приеме документов, указанных в пункте 2.8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настоящего Административного регламента, направляется заявителю способом,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определенным заявителем в уведомлении о планируемом строительстве,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уведомлении об изменении параметров, не позднее рабочего для, следующего за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получения таких уведомлений, либо выдается в день личного обращения за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получением указанного решения в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</w:t>
      </w:r>
      <w:r w:rsidR="00B51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ональный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или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орган.</w:t>
      </w:r>
      <w:proofErr w:type="gramEnd"/>
    </w:p>
    <w:p w:rsidR="00A021D5" w:rsidRDefault="00A021D5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1D5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Отказ в приеме документов, указанных в пункте 2.8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не препятствует повторному обращению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заявителя в Уполномоченный орган.</w:t>
      </w:r>
    </w:p>
    <w:p w:rsidR="00A021D5" w:rsidRDefault="00A021D5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B51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В случае отсутствия в уведомлении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уведомлении об изменении параметров сведений, предусмотренных частью 1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Федерации, или документов,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подпунктами "в", "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 "е" пункта 2.8 настоящего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регламента, Уполномоченный орган в течение трех рабочих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поступления уведомления о планируемом строительстве, уведомления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возвращает заявителю такое уведомление и прилагаемые</w:t>
      </w:r>
      <w:r w:rsidR="00A0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нему документы без рассмотрения с указанием причин возврата. В этом случае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планируемом строительстве, уведомление об изменении параметров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 ненаправленными.</w:t>
      </w:r>
    </w:p>
    <w:p w:rsidR="00EF1AC9" w:rsidRPr="00EF1AC9" w:rsidRDefault="004A70AF" w:rsidP="00EF1A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F1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Описание результата предоставления муниципальной</w:t>
      </w:r>
      <w:r w:rsidR="00EF1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F1A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EF1AC9" w:rsidRDefault="00EF1AC9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Результатом предоставления услуги является: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уведомление о соответствии указанных в уведомлении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строительстве параметров объекта индивидуального жилищного 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троительства или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 установленным параметрам и допустимости размещения объекта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на земельном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участке (далее – уведомление о соответствии);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уведомление о несоответствии в случае наличия оснований, указанных 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пункте 2.20 настоящего Административного регламента.</w:t>
      </w:r>
    </w:p>
    <w:p w:rsidR="00EF1AC9" w:rsidRDefault="00EF1AC9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Формы уведомления о соответствии, уведомления о несоответствии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утверждаются федеральным органом исполнительной власти, 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существляющим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по выработке и реализации государственной политики и нормативно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правовому регулированию в сфере строительства, архитектуры,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градостроительства.</w:t>
      </w:r>
    </w:p>
    <w:p w:rsidR="00EF1AC9" w:rsidRDefault="00EF1AC9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 Исчерпывающий перечень оснований для направления заявителю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 несоответствии: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указанные в уведомлении о планируемом строительстве, уведомлении об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параметры объекта индивидуального жилищного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или садового дома не соответствуют предельным параметрам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разрешенного строительства, реконструкции объектов капитального строительства,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 правилами землепользования и застройки, документацией по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планировке территории или обязательным требованиям к параметрам объектов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установленным Градостроительным кодексом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другими федеральными законами и действующим на дату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уведомления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планируемом строительстве, уведомления об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параметров;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размещение указанных в уведомлении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уведомлении об изменении параметров объекта индивидуального жилищного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строительства или садового дома не допускается в соответствии с видами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разрешенного использования земельного участка и (или) ограничениями,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установленными в соответствии с земельным и иным законодательством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и действующими на дату поступления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строительстве;</w:t>
      </w:r>
      <w:proofErr w:type="gramEnd"/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уведомление о планируемом строительстве, уведомление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 подано или направлено лицом, не являющимся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застройщиком в связи с отсутствием у него прав на земельный участок;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 срок, указанный в части 9 статьи 51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Федерации, от органа исполнительной власти субъекта Российской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уполномоченного в области охраны объектов культурного наследия,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поступило уведомление о несоответствии описания внешнего облика объекта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жилищного строительства или садового дома предмету охраны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исторического поселения и требованиям к архитектурным решениям объектов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капитального строительства, установленным градостроительным регламентом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территориальной зоне, расположенной в границах территории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исторического поселения федерального или регионального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значения.</w:t>
      </w:r>
    </w:p>
    <w:p w:rsidR="00EF1AC9" w:rsidRDefault="00EF1AC9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Результат предоставления услуги, указанный в пункте 2.18 настоящего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регламента:</w:t>
      </w:r>
    </w:p>
    <w:p w:rsidR="00EF1AC9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 заявителю в форме электронного документа, подписанного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усиленной квалифицированной электронной подписью уполномоченного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в личный кабинет на Едином портале, региональном портале в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 если такой способ указан в уведомлении о планируемом строительстве,</w:t>
      </w:r>
      <w:r w:rsidR="00EF1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уведомлении об изменении параметров;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 заявителю на бумажном носителе при личном обращении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орган, многофункциональный центр либо направляется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заявителю посредством почтового отправления в соответствии с выбранным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заявителем способом получения результата предоставления услуги.</w:t>
      </w:r>
    </w:p>
    <w:p w:rsidR="00CA4BA3" w:rsidRPr="00CA4BA3" w:rsidRDefault="004A70AF" w:rsidP="00CA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размер и основания взимания государственной пошлины или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иной оплаты, взимаемой за предоставление муниципальной</w:t>
      </w:r>
      <w:r w:rsid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CA4BA3" w:rsidRDefault="00CA4BA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Предоставление услуги осуществляется без взимания платы.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2.23. Сведения о ходе рассмотрения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параметров, направленных посредством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портала, регионального портала, доводятся до заявителя путем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изменении статуса уведомления в личном кабинете заявителя на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Едином портале, региональном портале.</w:t>
      </w:r>
    </w:p>
    <w:p w:rsidR="002D1EC0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ходе рассмотрения уведомления о планируемом строительстве,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изменении параметров, направленных способом, указанным в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 «б» пункта 2.4 настоящего Административного регламента,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предоставляются заявителю на основании его устного (при личном обращении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по телефону в Уполномочен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орган, многофункциональный центр) либо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 запроса, составляемого в произвольной форме, без взимания платы.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Письменный запрос может быть подан: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бумажном носителе посредством личного обращения в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орган, в том числе через многофункциональный центр либо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посредством почтового отправления с объявленной ценностью при его пересылке,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описью вложения и уведомлением о вручении;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электронной форме посредством электронной почты.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запроса сведения о ходе рассмотрения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 доводятся до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 в устной форме (при личном обращении либо по телефону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орган, многофункциональный центр) в день обращения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заявителя либо в письменной форме, в том числе в электронном виде, если это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предусмотрено указанным запросом, в течение двух рабочих дней со дня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поступления соответствующего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запроса.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2.24. Результат предоставления услуги (его копия или сведения,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содержащиеся в нем):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течение пяти рабочих дней со дня его направления заявителю подлежит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 (в том числе с использованием единой системы межведомственного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взаимодействия и подключаемых к ней региональных систем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межведомственного электронного взаимодействия) в уполномоченные на ведение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информационных систем обеспечения градостроительной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органы исполнительной власти субъектов Российской Федерации,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 городских округов, органы местного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муниципальных районов;</w:t>
      </w:r>
      <w:proofErr w:type="gramEnd"/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предусмотренный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подпунктом "б" пункта 2.18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подлежит направлению в сроки, установленные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2.11 настоящего Административного регламента для предоставления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услуги: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 исполнительной власти субъекта Российской Федерации,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на осуществление государственного строительного надзора, в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направления уведомления о несоответствии по основанию,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предусмотренному подпунктом "а" пункта 2.20 настоящего 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федеральный орган исполнительной власти, уполномоченный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осуществление государственного земельного надзора, орган местного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самоуправления, осуществляющий муниципальный земельный контроль,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направления уведомления о несоответствии по основаниям,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предусмотренным подпунктами "б" и "в" пункта 2.20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 исполнительной власти субъекта Российской Федерации,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в области охраны объектов культурного наследия,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направления уведомления о несоответствии по основанию,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предусмотренному подпунктом "г" пункта 2.20 настоящего 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дминистративного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регламента.</w:t>
      </w:r>
    </w:p>
    <w:p w:rsidR="002D1EC0" w:rsidRDefault="002D1EC0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EC0" w:rsidRDefault="002D1EC0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EC0" w:rsidRDefault="002D1EC0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Pr="00CA4BA3" w:rsidRDefault="004A70AF" w:rsidP="00CA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исправления допущенных опечаток и ошибок в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выданных в результате предоставления муниципальной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услуги документах</w:t>
      </w:r>
    </w:p>
    <w:p w:rsidR="00CA4BA3" w:rsidRDefault="00CA4BA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Порядок исправления допущенных опечаток и ошибок в уведомлении 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соответствии, уведомлении о несоответствии.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в Уполномоченный орган с заявлением об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исправлении допущенных опечаток и ошибок в уведомлении о соответствии,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уведомлении о несоответствии (далее – заявление об исправлении допущенных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опечаток и ошибок) по форме согласно Приложению № 2 к настоящему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 регламенту в порядке, установленном пунктами 2.4 – 2.7, 2.10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подтверждения наличия допущенных опечаток, ошибок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уведомлении о соответствии, уведомлении о несоответствии Уполномоченный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 вносит исправления в ранее выданное уведомление о соответствии,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уведомление о несоответствии. Дата и номер выданного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соответствии, уведомления о несоответствии не изменяются, а в соответствующей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графе формы уведомления о соответствии, уведомления о несоответствии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указывается основание для внесения исправлений (реквизиты заявления об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исправлении допущенных опечаток и ошибок и ссылка на соответствующую норму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Градостроительного кодекса Российской Федерации) и дата внесения исправлений.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соответствии, уведомление о несоответствии с внесенными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исправлениями допущенных опечаток и ошибок либо решение об отказе во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исправлений в уведомление о соответствии, уведомление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несоответствии по форме согласно Приложению № 3 к настоящему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Административному регламенту направляется заявителю в порядке,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установленном пунктом 2.21 настоящего Административного регламента,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способом, указанным в заявлении об исправлении допущенных опечаток и ошибок,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поступления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заявления об исправлении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допущенных опечаток и ошибок.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Исчерпывающий перечень оснований для отказа в исправлении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допущенных опечаток и ошибок в уведомлении о соответствии, уведомлении 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несоответствии: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несоответствие заявителя кругу лиц, указанных в пункте 2.2 настоящего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регламента;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факта допущения опечаток и ошибок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уведомлении о соответствии, уведомлении о несоответствии.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2.27. Порядок выдачи дубликата уведомления о соответствии, уведомления 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несоответствии.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вправе обратиться в Уполномоченный орган с заявлением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выдаче дубликата уведомления о соответствии, уведомления о несоответствии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(далее – заявление о выдаче дубликата) по форме согласно Приложению № 4 к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настоящему Административному регламенту, в порядке, установленном пунктами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– 2.7, 2.10 настоящего Административного регламента.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оснований для отказа в выдаче дубликата уведомления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соответствии, уведомления о несоответствии, установленных пунктом 2.28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Административного регламента, Уполномоченный орган выдает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 уведомления о соответствии, уведомления о несоответствии с тем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регистрационным номером, который был указан в ранее выданном уведомлении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соответствии, уведомлении о несоответствии. В случае</w:t>
      </w:r>
      <w:proofErr w:type="gram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ранее заявителю было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 уведомление о соответствии, уведомление о несоответствии в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электронного документа, подписанного усиленной квалифицированной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подписью уполномоченного должностного лица, то в 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 уведомления о соответствии, уведомления о несоответствии заявителю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 представляется указанный документ.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 уведомления о соответствии, уведомления о несоответствии либо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отказе в выдаче дубликата уведомления о соответствии, уведомления о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несоответствии по форме согласно Приложению № 5 к настоящему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Административному регламенту направляется заявителю в порядке,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пунктом 2.21 настоящего Административного регламента,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способом, указанным заявителем в заявлении о выдаче дубликата, в течение 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дней с даты поступления заявления о выдаче дубликата.</w:t>
      </w:r>
    </w:p>
    <w:p w:rsidR="00CA4BA3" w:rsidRDefault="00CA4BA3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2.28. Исчерпывающий перечень оснований для отказа в выдаче дубликата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 соответствии, уведомления о несоответствии:</w:t>
      </w:r>
    </w:p>
    <w:p w:rsidR="00CA4BA3" w:rsidRDefault="004A70AF" w:rsidP="002D1E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заявителя кругу лиц, указанных в пункте 2.2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CA4BA3" w:rsidRPr="00CA4BA3" w:rsidRDefault="004A70AF" w:rsidP="00CA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Максимальный срок ожидания в очереди при подаче запроса о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предоставлении </w:t>
      </w:r>
      <w:r w:rsid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 и при получении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результата предоставления муниципальной услуги</w:t>
      </w:r>
    </w:p>
    <w:p w:rsidR="00CA4BA3" w:rsidRDefault="00CA4BA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4BA3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2.29. Максимальный срок ожидания в очереди при подаче запроса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предоставлении муниципальной услуги и при получении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 предоставления муниципальной услуги в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Уполномоченном органе или многофункциональном центре составляет не более 15</w:t>
      </w:r>
      <w:r w:rsidR="00CA4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CA4BA3" w:rsidRPr="00CA4BA3" w:rsidRDefault="004A70AF" w:rsidP="00CA4BA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услуг, которые являются необходимыми и обязательными для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предоставления муниципальной услуги, в том числе</w:t>
      </w:r>
      <w:r w:rsidR="00571C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 о документе (документах), выдаваемом (выдаваемых)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организациями, участвующими в предоставлении </w:t>
      </w:r>
      <w:r w:rsidR="004432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CA4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услуги</w:t>
      </w:r>
    </w:p>
    <w:p w:rsidR="00CA4BA3" w:rsidRDefault="00CA4BA3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2B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2.30. Услуги, необходимые и обязательные для предоставления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отсутствуют.</w:t>
      </w:r>
    </w:p>
    <w:p w:rsidR="004432BB" w:rsidRDefault="004432BB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2B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2.31. При предоставлении муниципальной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требовать от заявителя:</w:t>
      </w:r>
    </w:p>
    <w:p w:rsidR="004432B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Представления документов и информации или осуществления действий,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представление или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не предусмотрено нормативными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правовыми актами, регулирующими отношения, возникающие в связи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предоставлением муниципальной услуги;</w:t>
      </w:r>
    </w:p>
    <w:p w:rsidR="004432B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информации, которые в соответствии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нормативными правовыми актами Российской Федерации и 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 области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муниципальными правовыми актами 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Опаринского муниципального округа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находятся в распоряжении органов,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предоставляющих муниципальную услугу, государственных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органов, органов местного самоуправления и (или) подведомственных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органам и органам местного самоуправления организаций,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участвующих в предоставлении муниципальных услуг, за исключением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указанных в части 6 статьи 7 Федерального закона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27 июля 2010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210-ФЗ «Об организации предоставления государственных и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 (далее – Федеральный закон № 210-ФЗ);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документов и информации, отсутствие и (или)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недостоверность которых не указывались при первоначальном отказе в приеме</w:t>
      </w:r>
      <w:r w:rsidR="00571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необходимых для предоставления муниципальной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либо в предоставлении муниципальной услуги, за</w:t>
      </w:r>
      <w:r w:rsidR="00443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следующих случаев: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требований нормативных правовых актов, касающихся</w:t>
      </w:r>
      <w:r w:rsidRPr="000B10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предоставления муниципальной услуги, после первоначальной</w:t>
      </w:r>
      <w:r w:rsidR="000B1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подачи уведомления о планируемом строительстве, уведомления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параметров;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ошибок в уведомлении о планируемом строительстве, уведомления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и документах, поданных заявителем после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первоначального отказа в приеме документов, необходимых для предоставления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либо в предоставлении муниципальной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и не включенных в представленный ранее комплект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документов;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первоначального отказа в приеме документов, необходимых для предоставления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услуги, либо в предоставлении 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0B101B" w:rsidRDefault="004A70AF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документально подтвержденного факта (признаков) ошибочного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противоправного действия (бездействия) должностного лица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органа, служащего, работника многофункционального центра,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организации, предусмотренной частью 1.1 статьи 16 Федерального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 210-ФЗ, при первоначальном отказе в приеме документов, необходимых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предоставления 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услуги, либо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предоставлении 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о чем в письменном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за подписью руководителя Уполномоченного органа, руководителя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многофункционального центра при первоначальном отказе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приеме документов,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для предоставления  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либо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руководителя организации, предусмотренной частью 1.1 статьи 16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Федерального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№ 210-ФЗ, уведомляется заявитель, а также приносятся извинения за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доставленные неудобства.</w:t>
      </w:r>
    </w:p>
    <w:p w:rsidR="000B101B" w:rsidRDefault="000B101B" w:rsidP="00571C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101B" w:rsidRDefault="004A70AF" w:rsidP="000B10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</w:t>
      </w:r>
    </w:p>
    <w:p w:rsidR="00571C34" w:rsidRDefault="00571C34" w:rsidP="000B101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2.32. Местоположение административных зданий, в которых осуществляется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уведомлений о планируемом строительстве, уведомлений об изменении</w:t>
      </w:r>
      <w:r w:rsidR="000B1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 и документов, необходимых для предоставления муниципальной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 выдача результатов предоставления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должно обеспечивать удобство для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 с точки зрения пешеходной доступности от остановок общественного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транспорта.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имеется возможность организации стоянки (парковки) возле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здания (строения), в котором размещено помещение приема и выдачи документов,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организовывается стоянка (парковка) для личного автомобильного транспорта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заявителей. За пользование стоянкой (парковкой) с заявителей плата не взимается.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парковки специальных автотранспортных средств инвалидов на стоянке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(парковке) выделяется не менее 10% мест (но не менее одного места) для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бесплатной парковки транспортных средств, управляемых инвалидами I, II групп, а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инвалидами III группы в порядке, установленном Правительством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и транспортных средств, перевозящих таких инвалидов и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детей-инвалидов.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беспрепятственного доступа заявителей, в том числе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передвигающихся на инвалидных колясках, вход в здание и помещения, в которых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муниципальная услуга, оборудуются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пандусами, поручнями, тактильными (контрастными) предупреждающими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элементами, иными специальными приспособлениями, позволяющими обеспечить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беспрепятственный доступ и передвижение инвалидов, в соответствии с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о социальной защите инвалидов.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Центральный вход в здание Уполномоченного органа должен быть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оборудован информационной табличкой (вывеской), содержащей 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нформацию: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местонахождение и юридический адрес;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приема;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телефонов для справок.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в которых предоставляется муниципальная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 должны соответствовать санитарно-эпидемиологическим правилам и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нормативам.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Помещения, в которых предоставляется муниципальная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услуга, оснащаются: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системой и средствами пожаротушения;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системой оповещения о возникновении чрезвычайной ситуации;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оказания первой медицинской помощи;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туалетными комнатами для посетителей.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 ожидания Заявителей оборудуется стульями, скамьями, количество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которых определяется исходя из фактической нагрузки и возможностей для их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размещения в помещении, а также информационными стендами.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материалов, размещенных на информационном стенде, печатаются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удобным для чтения шрифтом, без исправлений, с выделением наиболее важных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 полужирным шрифтом.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для заполнения заявлений оборудуются стульями, столами (стойками),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бланками заявлений, письменными принадлежностями.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приема Заявителей оборудуются информационными табличками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(вывесками) с указанием: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номера кабинета и наименования отдела;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фамилии, имени и отчества (последнее – при наличии), должности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ответственного лица за прием документов;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графика приема Заявителей.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каждого ответственного лица за прием документов, должно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оборудовано персональным компьютером с возможностью доступа к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информационным базам данных, печатающим устройством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(принтером) и копирующим устройством.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ответственное за прием документов, должно иметь настольную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табличку с указанием фамилии, имени, отчества (последнее - при наличии)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должности.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муниципальной услуги инвалидам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обеспечиваются:</w:t>
      </w:r>
    </w:p>
    <w:p w:rsidR="005F71CC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беспрепятственного доступа к объекту (зданию, помещению), в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предоставляется муниципальная</w:t>
      </w:r>
      <w:r w:rsidR="005F7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самостоятельного передвижения по территории, на которой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расположены здания и помещения, в которых предоставляется муниципальная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услуга, а также входа в такие объекты и выхода из них, посадки в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транспортное средство и высадки из него, в том числе с использование кресла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коляски;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инвалидов, имеющих стойкие расстройства функции зрения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самостоятельного передвижения;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надлежащее размещение оборудования и носителей информации,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необходимых для обеспечения беспрепятственного доступа инвалидов зданиям и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помещениям, в которых предоставляется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услуга,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 муниципальной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услуге с учетом ограничений их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жизнедеятельности;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дублирование необходимой для инвалидов звуковой и зрительной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информации, а также надписей, знаков и иной текстовой и графической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информации знаками, выполненными рельефно-точечным шрифтом Брайля;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 собаки-проводника при наличии документа, подтверждающего ее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специальное обучение, на объекты (здания, помещения), в которых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предоставляются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инвалидам помощи в преодолении барьеров, мешающих получению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муниципальных услуг наравне с другими лицами.</w:t>
      </w:r>
    </w:p>
    <w:p w:rsidR="00A778F1" w:rsidRDefault="00A778F1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Pr="00A778F1" w:rsidRDefault="004A70AF" w:rsidP="00A778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A778F1" w:rsidRDefault="00A778F1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2.33. Основными показателями доступности предоставления</w:t>
      </w:r>
      <w:r w:rsidR="005A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являются: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полной и понятной информации о порядке, сроках и ходе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предоставления муниципальной услуги в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телекоммуникационных сетях общего пользования (в том числе в сети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«Интернет»), средствах массовой информации;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получения заявителем уведомлений о предоставлении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 с помощью Единого портала,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получения информации о ходе предоставления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в том числе с использованием информационно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коммуникационных технологий.</w:t>
      </w:r>
    </w:p>
    <w:p w:rsidR="00A778F1" w:rsidRDefault="00A778F1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2.34. Основными показателями качества предоставления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являются: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 предоставления муниципальной услуги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со стандартом ее предоставления, установленным настоящим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Административным регламентом;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 возможное количество взаимодействий гражданина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должностными лицами, участвующими в предоставлении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обоснованных жалоб на действия (бездействие) сотрудников и их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некорректное (невнимательное) отношение к заявителям;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нарушений установленных сроков в процессе предоставления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заявлений об оспаривании решений, действий (бездействия)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Уполномоченного органа, его должностных лиц, принимаемых (совершенных) при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предоставлении 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по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итогам</w:t>
      </w:r>
      <w:proofErr w:type="gramEnd"/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которых вынесены решения об удовлетворении (частичном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удовлетворении) требований заявителей.</w:t>
      </w:r>
    </w:p>
    <w:p w:rsidR="00A778F1" w:rsidRDefault="00A778F1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Pr="00A778F1" w:rsidRDefault="004A70AF" w:rsidP="00A778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A778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Состав, последовательность и сроки выполнения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административных процедур (действий), требования к порядку их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выполнения, в том числе особенности выполнения административных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процедур в электронной форме</w:t>
      </w:r>
    </w:p>
    <w:p w:rsidR="00A778F1" w:rsidRPr="00A778F1" w:rsidRDefault="004A70AF" w:rsidP="00A778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Исчерпывающий перечень административных процедур</w:t>
      </w:r>
    </w:p>
    <w:p w:rsidR="00A778F1" w:rsidRDefault="00A778F1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8F1" w:rsidRDefault="00A778F1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включает в</w:t>
      </w:r>
      <w:r w:rsidR="005A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следующие административные процедуры: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прием, проверка документов и регистрация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получение сведений посредством межведомственного информационного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взаимодействия, в том числе с использованием федеральной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информационной системы «Единая система межведомственного электронного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взаимодействия» (далее – СМЭВ);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документов и сведений;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решения;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результата.</w:t>
      </w:r>
    </w:p>
    <w:p w:rsidR="00A778F1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административных процедур представлено в Приложении № 6 к</w:t>
      </w:r>
      <w:r w:rsidR="00A7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настоящему Административному регламенту.</w:t>
      </w:r>
    </w:p>
    <w:p w:rsidR="00A778F1" w:rsidRPr="00A778F1" w:rsidRDefault="004A70AF" w:rsidP="00A778F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административных процедур (действий) при предоставлении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муниципальной </w:t>
      </w:r>
      <w:r w:rsidRPr="00A778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 услуг в электронной форме</w:t>
      </w:r>
    </w:p>
    <w:p w:rsidR="00A778F1" w:rsidRDefault="00A778F1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При предоставлении муниципальной услуги 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 заявителю обеспечиваются: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информации о порядке и сроках предоставления муниципальной услуги;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регистрация Уполномоченным органом уведомления о планируемом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строительстве, уведомления об изменении параметров и иных документов,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для предоставления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результата предоставления муниципальной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сведений о ходе рассмотрения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оценки качества предоставления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B87509" w:rsidRDefault="004A70AF" w:rsidP="005A35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досудебное (внесудебное) обжалование решений и действий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бездействия)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либо действия (бездействие) должностных лиц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предоставляющего муниципальную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услугу, либо муниципального служащего.</w:t>
      </w:r>
    </w:p>
    <w:p w:rsidR="00B87509" w:rsidRDefault="00B87509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Pr="00B87509" w:rsidRDefault="004A70AF" w:rsidP="00B875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7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осуществления административных процедур (действий) в</w:t>
      </w:r>
      <w:r w:rsidRPr="00B875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электронной форме</w:t>
      </w:r>
    </w:p>
    <w:p w:rsidR="00B87509" w:rsidRDefault="00B87509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Формирование уведомления о планируемом строительстве, уведомления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осуществляется посредством заполнения электронной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уведомления о планируемом строительстве, уведомления об изменении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 на Едином портале, региональном портале, без необходимости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подачи заявления в какой-либо иной форме.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 проверка сформированного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после заполнения заявителем каждого из полей электронной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формы уведомления о планируемом строительстве, уведомления об изменении</w:t>
      </w:r>
      <w:r w:rsidR="005A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параметров. При выявлении некорректно заполненного поля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электронной формы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планируемом строительстве, уведомления об изменении параметров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уведомляется о характере выявленной ошибки и порядке ее устранения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информационного сообщения непосредственно в электронной форме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планируемом строительстве, уведомления об изменении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уведомления о планируемом строительстве, уведомления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заявителю обеспечивается: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копирования и сохранения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и иных документов,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указанных в Административном регламенте, необходимых для предоставления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возможность печати на бумажном носителе копии электронной формы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 планируемом строительстве, уведомления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сохранение ранее введенных в электронную форму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 значений 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момент по желанию пользователя, в том числе при возникновении ошибок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ввода и возврате для повторного ввода значений в электронную форму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планируемом строительстве, уведомления об изменении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параметров;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заполнение полей электронной формы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до начала ввода сведений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заявителем с использованием сведений, размещенных в ЕСИА, и сведений,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опубликованных на Едином портале, региональном портале, в части, касающейся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 отсутствующих в ЕСИА;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возможность вернуться на любой из этапов заполнения электронной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формы уведомления о планируемом строительстве, уведомления об изменении</w:t>
      </w:r>
      <w:r w:rsidR="005A3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параметров без потери ранее введенной информации;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доступа заявителя на Едином портале, региональном портале,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ранее поданным им уведомлениям о планируемом строительстве, уведомлениям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в течение не менее одного года, а также к частично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сформированным уведомлениям – в течение не менее 3 месяцев.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Сформированное и подписанное уведомление о планируемом строительстве,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об изменении параметров и иные документы, необходимые для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направляются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Уполномоченный орган посредством Единого портала, регионального портала.</w:t>
      </w:r>
    </w:p>
    <w:p w:rsidR="00B87509" w:rsidRDefault="00B87509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Уполномоченный орган обеспечивает в срок не позднее 1 рабочего дня с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 подачи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на Единый портал, региональный портал, а в случае его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 в выходной, нерабочий праздничный день, – в следующий за ним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рабочий день: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поступлении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регистрацию уведомления о планируемом строительстве, уведомления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и направление заявителю уведомления о регистрации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 планируемом строительстве, уведомления об изменении параметров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об отказе в приеме документов, необходимых для предоставления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B87509" w:rsidRDefault="00B87509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Электронное уведомление о планируемом строительстве, уведомление об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 параметров становится доступным для должностного лица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ответственного за прием и регистрацию уведомления 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планируемом строительстве, уведомления об изменении параметров (далее –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должностное лицо), в государственной информационной системе,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используемой Уполномоченным органом для предоставления 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(далее – ГИС).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должностное лицо: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наличие электронных уведомлений о планируемом строительстве,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уведомлений об изменении параметров, поступивших из Единого портала,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портала, с периодичностью не реже 2 раз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день;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поступившие уведомления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об изменении параметров и приложенные образы документов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(документы);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 действия в соответствии с пунктом 3.4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B87509" w:rsidRDefault="00B87509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электронного документа, подписанного усиленной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квалифицированной электронной подписью уполномоченного должностного лица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направленного заявителю в личный кабинет на Едином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портале, региональном портале;</w:t>
      </w:r>
    </w:p>
    <w:p w:rsidR="00B87509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бумажного документа, подтверждающего содержание электронного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 который заявитель получает при личном обращении в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многофункциональном центре.</w:t>
      </w:r>
    </w:p>
    <w:p w:rsidR="00B87509" w:rsidRDefault="00B87509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Получение информации о ходе рассмотрения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планируемом строительстве, уведомления об изменении параметров и о результате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производится в личном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кабинете на Едином портале, региональном портале, при условии авторизации.</w:t>
      </w:r>
      <w:r w:rsidR="00B8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возможность просматривать статус электронного уведомления о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планируемом строительстве, уведомления об изменении параметров, а также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дальнейших действиях в личном кабинете по собственной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инициативе, в любое время.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предоставлении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 заявителю направляется: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уведомление о приеме и регистрации уведомления о планируемом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строительстве, уведомления об изменении параметров и иных документов,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необходимых для предоставления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содержащее сведения о факте приема уведомления о планируемом строительстве,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уведомления об изменении параметров и документов, необходимых для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предоставления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и начале процедуры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 сведения о дате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времени окончания предоставления 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приеме документов, необходимых для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уведомление о результатах рассмотрения документов, необходимых для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содержащее сведения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либо мотивированный отказ 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 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F757F7" w:rsidRDefault="00F757F7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Оценка качества предоставления муниципальной услуги.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предоставления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соответствии с Правилами оценки гражданами эффективности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руководителей территориальных органов федеральных органов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(их структурных подразделений) с учетом качества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ими государственных услуг, а также применения результатов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указанной оценки как основания для принятия решений о досрочном прекращении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соответствующими руководителями своих должностных обязанностей,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утвержденными постановлением Правительства Российской Федерации от 12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 2012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 1284 «Об оценке гражданами эффективности деятельности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территориальных органов федеральных органов исполнительной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(их структурных подразделений) и территориальных органов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внебюджетных фондов (их региональных отделений) с учетом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предоставления государственных услуг, руководителей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 предоставления государственных 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 с учетом качества организации предоставления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услуг, а также о применении результатов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указанной оценки как основания для принятия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о досрочном прекращении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 соответствующими руководителями своих должностных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обязанностей».</w:t>
      </w:r>
    </w:p>
    <w:p w:rsidR="00F757F7" w:rsidRDefault="00F757F7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обеспечивается возможность направления жалобы на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решения, действия или бездействие Уполномоченного органа, должностного лица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 либо муниципального служащего в соответствии со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11.2 Федерального закона № 210-ФЗ и в порядке, установленном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 года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1198 «О федеральной государственной информационной системе,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обеспечивающей процесс досудебного, (внесудебного) обжалования решений и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(бездействия), совершенных при предоставлении государственных и</w:t>
      </w:r>
      <w:proofErr w:type="gramEnd"/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услуг.</w:t>
      </w:r>
    </w:p>
    <w:p w:rsidR="00F757F7" w:rsidRPr="00F757F7" w:rsidRDefault="004A70AF" w:rsidP="00F757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 w:rsidRPr="00F75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Формы </w:t>
      </w:r>
      <w:proofErr w:type="gramStart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исполнением административного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регламента</w:t>
      </w:r>
    </w:p>
    <w:p w:rsidR="00F757F7" w:rsidRPr="00F757F7" w:rsidRDefault="004A70AF" w:rsidP="00F757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Порядок осуществления текущего </w:t>
      </w:r>
      <w:proofErr w:type="gramStart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соблюдением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 исполнением ответственными должностными лицами положений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регламента и иных нормативных правовых актов,</w:t>
      </w:r>
      <w:r w:rsidR="00BC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F757F7" w:rsidRDefault="00F757F7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Текущий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и исполнением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регламента, иных нормативных правовых актов,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устанавливающих требования к предоставлению муниципальной услуги,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осуществляется на постоянной основе должностными лицами 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Опаринского муниципального округа,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уполномоченными на осуществление контроля за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предоставлением муниципальной услуги.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текущего контроля используются сведения служебной корреспонденции,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и письменная информация специалистов и должностных лиц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C722E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 w:rsidR="00BC7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Опаринского муниципального округа.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 о предоставлении (об отказе в предоставлении) муниципальной услуги;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и устранения нарушений прав граждан;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рассмотрения, принятия решений и подготовки ответов на обращения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граждан, содержащие жалобы на решения, действия (бездействие) должностных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лиц.</w:t>
      </w:r>
    </w:p>
    <w:p w:rsidR="00F757F7" w:rsidRPr="00F757F7" w:rsidRDefault="004A70AF" w:rsidP="00F757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 периодичность осуществления плановых и внеплановых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проверок полноты и качества предоставления </w:t>
      </w:r>
      <w:r w:rsid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услуги, в том числе порядок и формы </w:t>
      </w:r>
      <w:proofErr w:type="gramStart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полнотой</w:t>
      </w:r>
      <w:r w:rsidR="00BC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57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качеством предоставления муниципальной услуги</w:t>
      </w:r>
    </w:p>
    <w:p w:rsidR="00F757F7" w:rsidRDefault="00F757F7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проверок.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Плановые проверки осуществляются на основании годовых планов работы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органа, утверждаемых руководителем Уполномоченного органа.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плановой проверке полноты и качества предоставления муниципальной услуги контролю подлежат:</w:t>
      </w:r>
    </w:p>
    <w:p w:rsidR="00F757F7" w:rsidRDefault="00F757F7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сроков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положений настоящего Административного регламента;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правильность и обоснованность принятого решения об отказе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предоставлении муниципальной услуги.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F757F7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от государственных органов, органов местного самоуправления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 о предполагаемых или выявленных нарушениях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нормативных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 Российской Федерации, нормативных правовых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Опаринского муниципального округа</w:t>
      </w:r>
      <w:r w:rsidRPr="002C4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 и юридических лиц на нарушения законодательства, в том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на качество предоставления муниципальной</w:t>
      </w:r>
      <w:r w:rsidR="00F7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</w:t>
      </w: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должностных лиц за решения и действия</w:t>
      </w:r>
      <w:r w:rsidR="00BC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(бездействие), принимаемые (осуществляемые) ими в ходе</w:t>
      </w:r>
      <w:r w:rsidR="00BC72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По результатам проведенных проверок в случае выявления нарушений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 настоящего Административного регламента, нормативных правовых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актов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Опаринского муниципального округа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привлечение виновных лиц к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 в соответствии с законодательством Российской Федерации.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ответственность должностных лиц за правильность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своевременность принятия решения о предоставлении (об отказе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предоставлении)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закрепляется в их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должностных регламентах в соответствии с требованиями законодательства.</w:t>
      </w: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контроля за</w:t>
      </w:r>
      <w:proofErr w:type="gramEnd"/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предоставлением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муниципальной услуги, в том числе со стороны граждан,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их объединений и организаций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их объединения и организации имеют право осуществлять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 путем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получения информации о ходе предоставления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в том числе о сроках завершения административных процедур (действий).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их объединения и организации также имеют право: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замечания и предложения по улучшению доступности и качества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услуги;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о мерах по устранению нарушений настоящего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Административного регламента.</w:t>
      </w:r>
    </w:p>
    <w:p w:rsidR="00CD6B95" w:rsidRDefault="00CD6B95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Должностные лица Уполномоченного органа принимают меры к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прекращению допущенных нарушений, устраняют причины и условия,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способствующие совершению нарушений.</w:t>
      </w: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результатах рассмотрения замечаний и предложений граждан,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объединений и организаций доводится до сведения лиц, направивших эти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предложения.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22E" w:rsidRDefault="00BC722E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D6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Досудебный (внесудебный) порядок обжалования решений и действий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(бездействия) органа, предоставляющего муниципальную</w:t>
      </w:r>
      <w:r w:rsidRPr="00CD6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услугу, а также их должностных лиц, муниципальных</w:t>
      </w:r>
      <w:r w:rsid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служащих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BC72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имеет право на обжалование решения и (или) действий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(бездействия) Уполномоченного органа, должностных лиц Уполномоченного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органа, муниципальных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служащих, многофункционального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центра, а также работника многофункционального центра при предоставлении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в досудебном (внесудебном) порядке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жалоба).</w:t>
      </w:r>
      <w:proofErr w:type="gramEnd"/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Органы местного самоуправления, организации и уполномоченные на</w:t>
      </w:r>
      <w:r w:rsid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рассмотрение жалобы лица, которым может быть направлена жалоба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заявителя в досудебном (внесудебном) порядке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 досудебном (внесудебном) порядке заявитель (представитель) вправе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с жалобой в письменной форме на бумажном носителе или в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форме: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– на решение и (или) действия (бездействие)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руководителя структурного подразделения Уполномоченного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органа, на решение и действия (бездействие) Уполномоченного органа,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Уполномоченного органа;</w:t>
      </w:r>
      <w:proofErr w:type="gramEnd"/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вышестоящий орган на решение и (или) действия (бездействие)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должностного лица, руководителя структурного подразделения Уполномоченного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органа;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руководителю многофункционального центра – на решения и действия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(бездействие) работника многофункционального центра;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учредителю многофункционального центра – на решение и действия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(бездействие) многофункционального центра.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Уполномоченном органе, многофункциональном центре, у учредителя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многофункционального центра определяются уполномоченные на рассмотрение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 должностные лица.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Способы информирования заявителей о порядке подачи и рассмотрения</w:t>
      </w:r>
      <w:r w:rsidR="005E29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жалобы, в том числе с использованием Единого портала государственных и</w:t>
      </w:r>
      <w:r w:rsid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муниципальных услуг (функций)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Информация о порядке подачи и рассмотрения жалобы размещается на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информационных стендах в местах предоставления муниципальной услуги, на сайте Уполномоченного органа, Едином портале,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региональном портале, а также предоставляется в устной форме по телефону 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на личном приеме либо в письменной форме почтовым отправлением по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адресу, указанному заявителем (представителем).</w:t>
      </w:r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Перечень нормативных правовых актов, регулирующих порядок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досудебного (внесудебного) обжалования действий (бездействия) и (или)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решений, принятых (осуществленных) в ходе предоставления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услуги</w:t>
      </w:r>
      <w:proofErr w:type="gramEnd"/>
    </w:p>
    <w:p w:rsidR="00CD6B95" w:rsidRDefault="00CD6B95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Порядок досудебного (внесудебного) обжалования решений и действий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«Об организации предоставления государственных 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услуг»;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20 ноября 2012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года № 1198 «О федеральной государственной информационной системе,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обеспечивающей процесс досудебного (внесудебного) обжалования решений 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(бездействия), совершенных при предоставлении государственных 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услуг».</w:t>
      </w:r>
    </w:p>
    <w:p w:rsidR="005E2939" w:rsidRDefault="005E2939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VI. Особенности выполнения административных процедур (действий) в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многофункциональных центрах предоставления государственных и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муниципальных услуг</w:t>
      </w:r>
    </w:p>
    <w:p w:rsidR="00CD6B95" w:rsidRPr="00CD6B95" w:rsidRDefault="004A70AF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Исчерпывающий перечень административных процедур (действий) при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предоставлении муниципальной услуги, выполняемых</w:t>
      </w:r>
      <w:r w:rsidRPr="00CD6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многофункциональными центрами</w:t>
      </w:r>
    </w:p>
    <w:p w:rsidR="00CD6B95" w:rsidRPr="00CD6B95" w:rsidRDefault="00CD6B95" w:rsidP="00CD6B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 Многофункциональный центр осуществляет:</w:t>
      </w:r>
    </w:p>
    <w:p w:rsidR="00CD6B95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заявителей о порядке предоставлени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 в многофункциональном центре, по иным вопросам,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 с предоставлением муниципальной услуги, а также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заявителей о порядке предоставления муниципальной услуги в многофункциональном центре;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выдачу заявителю результата предоставления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на бумажном носителе, подтверждающих содержание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электронных документов, направленных в многофункциональный центр по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результатам предоставления 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документов, включая составление на бумажном носителе 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заверение</w:t>
      </w:r>
      <w:r w:rsidR="00CD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выписок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информационных систем органов, предоставляющих муниципальных услуг;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процедуры и действия, предусмотренные Федеральным законом № 210-ФЗ.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частью 1.1 статьи 16 Федерального закона № 210-ФЗ для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своих функций многофункциональные центры вправе привлекать иные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900E2F" w:rsidRDefault="00900E2F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7C6B" w:rsidRDefault="00637C6B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37C6B" w:rsidRDefault="00637C6B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0E2F" w:rsidRPr="00900E2F" w:rsidRDefault="004A70AF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Информирование заявителей</w:t>
      </w:r>
    </w:p>
    <w:p w:rsidR="00900E2F" w:rsidRDefault="00900E2F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Информирование заявителя многофункциональными центрами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осуществляется следующими способами:</w:t>
      </w:r>
    </w:p>
    <w:p w:rsidR="005E2939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посредством привлечения средств массовой информации, а также </w:t>
      </w:r>
    </w:p>
    <w:p w:rsidR="00900E2F" w:rsidRDefault="004A70AF" w:rsidP="005E29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размещения информации на официальных сайтах и информационных стендах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обращении заявителя в многофункциональный центр лично, по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телефону, посредством почтовых отправлений, либо по электронной почте.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личном обращении работник многофункционального центра подробно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заявителей по интересующим их вопросам в вежливой корректной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с использованием официально-делового стиля речи. Рекомендуемое время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консультации – не более 15 минут, время ожидания в очереди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секторе информирования для получения информации о муниципальных услугах не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превышать 15 минут.</w:t>
      </w:r>
    </w:p>
    <w:p w:rsidR="005E2939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телефонный звонок должен начинаться с информации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наименовании организации, фамилии, имени, отчестве и должности работника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многофункционального центра, принявшего телефонный звонок. 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консультирование при обращении заявителя по телефону работник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многофункционального центра осуществляет не более 10 минут;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более продолжительное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время, работник многофункционального центра, осуществляющий индивидуальное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консультирование по телефону, может предложить заявителю: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обращение в письменной форме (ответ направляется Заявителю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способом, указанным в обращении);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другое время для консультаций.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консультировании по письменным обращениям заявителей ответ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направляется в письменном виде в срок не позднее 30 календарных дней с момента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обращения в форме электронного документа по адресу электронной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почты, указанному в обращении, поступившем в многофункциональный центр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электронного документа, и в письменной форме по почтовому адресу,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указанному в обращении,</w:t>
      </w:r>
      <w:r w:rsidR="005E2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поступившем в многофункциональный центр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форме.</w:t>
      </w:r>
      <w:proofErr w:type="gramEnd"/>
    </w:p>
    <w:p w:rsidR="00900E2F" w:rsidRPr="00900E2F" w:rsidRDefault="004A70AF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900E2F" w:rsidRPr="00900E2F" w:rsidRDefault="00900E2F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в уведомлении о планируемом строительстве, уведомлении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изменении параметров указания о выдаче результатов оказания услуги через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 центр, Уполномоченный орган передает документы 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многофункциональный центр для последующей выдачи заявителю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(представителю) способом, согласно заключенным соглашениям о взаимодействии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заключенным между Уполномоченным органом и многофункциональным центром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утвержденном постановлением Правительства Российской Федерации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 сентября 2011 г. № 797 "О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взаимодействии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многофункциональными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центрами предоставления государственных и муниципальных услуг 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органами исполнительной власти, органами государственных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внебюджетных фондов, органами государственной власти субъектов Российской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местного самоуправления".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сроки передачи Уполномоченным органом таких документов в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многофункциональный центр определяются соглашением о взаимодействии,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заключенным ими в порядке, установленном постановлением Правительства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Российской Федерации от 27 сентября 2011 г. № 797 "О взаимодействии между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многофункциональными центрами предоставления государственных и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муниципальных услуг и федеральными органами исполнительной власти,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органами государственных внебюджетных фондов, органами государственной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власти субъектов Российской Федерации, органами местного 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амоуправления".</w:t>
      </w:r>
      <w:proofErr w:type="gramEnd"/>
    </w:p>
    <w:p w:rsidR="00900E2F" w:rsidRDefault="00900E2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Прием заявителей для выдачи документов, являющихся результатом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услуги, в порядке очередности при получении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номерного талона из терминала электронной очереди, соответствующего цели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 либо по предварительной записи.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многофункционального центра осуществляет следующие действия: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личность заявителя на основании документа,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 личность в соответствии с законодательством Российской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Федерации;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полномочия представителя заявителя (в случае обращения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 заявителя);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статус исполнения уведомление о планируемом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строительстве,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0E2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уведомления об изменении параметров в ГИС;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распечатывает результат предоставления муниципальной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в виде экземпляра электронного документа на бумажном носителе 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 его с использованием печати многофункционального центра (в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нормативными правовыми актами Российской Федерации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 – печати с изображением Государственного герба Российской Федерации);</w:t>
      </w:r>
      <w:proofErr w:type="gramEnd"/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заверяет экземпляр электронного документа на бумажном носителе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использованием печати многофункционального центра (в предусмотренных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нормативными правовыми актами Российской Федерации случаях – печати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изображением Государственного герба Российской Федерации);</w:t>
      </w:r>
    </w:p>
    <w:p w:rsidR="00900E2F" w:rsidRDefault="004A70A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 документы заявителю, при необходимости запрашивает у заявителя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за каждый выданный документ;</w:t>
      </w:r>
    </w:p>
    <w:p w:rsidR="00900E2F" w:rsidRDefault="00900E2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запрашивает согласие заявителя на участие в </w:t>
      </w:r>
      <w:proofErr w:type="spell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опросе для оценки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предоставленных услуг многофункциональным центром.</w:t>
      </w:r>
    </w:p>
    <w:p w:rsidR="00900E2F" w:rsidRDefault="00900E2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E2F" w:rsidRDefault="00900E2F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Pr="00637C6B" w:rsidRDefault="00637C6B" w:rsidP="005E29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</w:p>
    <w:p w:rsidR="00900E2F" w:rsidRDefault="004A70AF" w:rsidP="00900E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предоставлению</w:t>
      </w:r>
      <w:r w:rsidR="00637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услуги</w:t>
      </w:r>
    </w:p>
    <w:p w:rsidR="00900E2F" w:rsidRDefault="004A70AF" w:rsidP="00900E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900E2F" w:rsidRPr="00637C6B" w:rsidRDefault="004A70AF" w:rsidP="00637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застройщика, ОГРНИП (для</w:t>
      </w:r>
      <w:r w:rsidR="00637C6B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физического лица, зарегистрированного в качестве индивидуального</w:t>
      </w:r>
      <w:r w:rsidR="00637C6B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предпринимателя) - для физического лица, полное наименование</w:t>
      </w:r>
      <w:r w:rsidR="00637C6B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застройщика, ИНН*, ОГРН - для юридического лица</w:t>
      </w:r>
      <w:r w:rsidRPr="009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 и адрес, телефон, адрес электронной почты застройщика)</w:t>
      </w:r>
      <w:proofErr w:type="gramEnd"/>
    </w:p>
    <w:p w:rsidR="00900E2F" w:rsidRDefault="00900E2F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E2F" w:rsidRPr="00900E2F" w:rsidRDefault="004A70AF" w:rsidP="00900E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900E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 приеме документов</w:t>
      </w:r>
    </w:p>
    <w:p w:rsidR="00900E2F" w:rsidRPr="00637C6B" w:rsidRDefault="004A70AF" w:rsidP="00637C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="00900E2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Российской Федерации, органа местного самоуправления)</w:t>
      </w:r>
    </w:p>
    <w:p w:rsidR="004A70AF" w:rsidRDefault="004A70AF" w:rsidP="00900E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приеме документов для предоставления услуги "Направление уведомления 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соответствии указанных в уведомлении о планируемом строительстве или реконструкции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индивидуального жилищного строительства или садового дома параметров объекта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индивидуального жилищного 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троительства или садового дома установленным параметрам 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допустимости размещения объекта индивидуального жилищного строительства или садового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 на земельном участке либо несоответствии указанных в уведомлении о планируемом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строительстве или реконструкции объекта индивидуального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жилищного строительства или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садового дома параметров объекта индивидуального жилищного строительства или садового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установленным параметрам и (или) недопустимости размещения объекта индивидуального</w:t>
      </w:r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жилищного строительства или садового дома на земельном участке", Вам отказано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9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основаниям:</w:t>
      </w:r>
    </w:p>
    <w:p w:rsidR="00900E2F" w:rsidRPr="002C42D7" w:rsidRDefault="00900E2F" w:rsidP="002C4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6"/>
        <w:gridCol w:w="4961"/>
        <w:gridCol w:w="3119"/>
      </w:tblGrid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</w:t>
            </w:r>
            <w:proofErr w:type="spellEnd"/>
            <w:proofErr w:type="gram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 в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Административным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61545">
            <w:pPr>
              <w:tabs>
                <w:tab w:val="left" w:pos="2903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причин отказа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приеме документов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"а"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уведомление о планируемом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строительстве, уведомление об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изменении параметров представлено в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орган государственной власти, орган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местного самоуправления, в полномочия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которых не входит предоставление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Указывается, какое ведомство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предоставляет услугу, информация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о его местонахождении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FD76F1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подпункт "б" </w:t>
            </w:r>
            <w:r w:rsidR="004A70AF"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пункта 2.13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D76F1"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представленные документы утратили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илу на момент обращения за услугой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(документ, удостоверяющий личность;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полномочия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представителя заявителя, в случае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обращения за </w:t>
            </w:r>
            <w:proofErr w:type="spellStart"/>
            <w:proofErr w:type="gram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тавлением</w:t>
            </w:r>
            <w:proofErr w:type="spellEnd"/>
            <w:proofErr w:type="gram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указанным лицом)</w:t>
            </w:r>
          </w:p>
          <w:p w:rsidR="00461545" w:rsidRPr="00FD76F1" w:rsidRDefault="00461545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FD76F1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Указывается исчерпывающий </w:t>
            </w:r>
            <w:r w:rsidR="004A70AF"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перечень документов, утративших</w:t>
            </w:r>
            <w:r w:rsidR="004A70AF"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силу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подпункт "в"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документы содержат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подчистки и исправления текста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2F5B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исчерпывающий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перечень документов, содержащих</w:t>
            </w:r>
            <w:r w:rsidR="0046154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подчистки и исправления текста,</w:t>
            </w:r>
            <w:r w:rsidR="0046154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не заверенные в порядке,</w:t>
            </w:r>
            <w:r w:rsidR="0046154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установленном</w:t>
            </w:r>
            <w:r w:rsid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законодательством РФ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"г"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электронном виде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документы содержат повреждения,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наличие которых не позволяет в полном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объеме использовать информацию и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сведения, содержащиеся в документах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для предоставления услуги</w:t>
            </w:r>
          </w:p>
          <w:p w:rsidR="00461545" w:rsidRPr="00FD76F1" w:rsidRDefault="00461545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исчерпывающий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перечень документов, содержащих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повреждения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</w:t>
            </w:r>
            <w:proofErr w:type="spell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FD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уведомление о планируемом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строительстве, уведомление об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изменении параметров и документы,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для предоставления услуги,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поданы в электронной форме с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</w:t>
            </w:r>
            <w:r w:rsidR="00B0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шением</w:t>
            </w:r>
            <w:proofErr w:type="spellEnd"/>
            <w:proofErr w:type="gram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требований, установленных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пункта</w:t>
            </w:r>
            <w:r w:rsidR="00B0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proofErr w:type="spellEnd"/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2.5-2.7 Административного</w:t>
            </w:r>
            <w:r w:rsid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регламента</w:t>
            </w:r>
          </w:p>
          <w:p w:rsidR="00461545" w:rsidRPr="00FD76F1" w:rsidRDefault="00461545" w:rsidP="00FD7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FD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исчерпывающий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перечень документов, поданных с</w:t>
            </w:r>
            <w:r w:rsid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нарушением указанных</w:t>
            </w:r>
            <w:r w:rsid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требований, а также нарушенные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требования</w:t>
            </w:r>
          </w:p>
        </w:tc>
      </w:tr>
      <w:tr w:rsidR="004A70AF" w:rsidRPr="002C42D7" w:rsidTr="0046154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"е"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637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выявлено несоблюдение установленных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статьей 11 Федерального закона "Об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электронной подписи" условий</w:t>
            </w:r>
            <w:r w:rsidR="0063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признания квалифицированной</w:t>
            </w:r>
            <w:r w:rsidR="0063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 подписи действительной в</w:t>
            </w:r>
            <w:r w:rsidR="0063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документах, представленных в</w:t>
            </w:r>
            <w:r w:rsidR="00637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7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электронной форме</w:t>
            </w:r>
          </w:p>
          <w:p w:rsidR="00461545" w:rsidRPr="00FD76F1" w:rsidRDefault="00461545" w:rsidP="00637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FD76F1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Указывается исчерпывающий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перечень электронных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документов, не соответствующих</w:t>
            </w:r>
            <w:r w:rsidRPr="00FD76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br/>
              <w:t>указанному критерию</w:t>
            </w:r>
          </w:p>
        </w:tc>
      </w:tr>
    </w:tbl>
    <w:p w:rsidR="00FD76F1" w:rsidRDefault="00FD76F1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76F1" w:rsidRPr="00637C6B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 информируем: _________________________</w:t>
      </w:r>
      <w:r w:rsidR="00FD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</w:t>
      </w:r>
      <w:r w:rsidR="00FD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информация, необходимая для устранения оснований для отказа в приеме документов, необходимых</w:t>
      </w:r>
      <w:r w:rsidR="00FD76F1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для предоставления услуги, а также иная дополнительная информация при наличии)</w:t>
      </w:r>
    </w:p>
    <w:p w:rsidR="00FD76F1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</w:t>
      </w:r>
    </w:p>
    <w:p w:rsidR="00FD76F1" w:rsidRPr="00637C6B" w:rsidRDefault="004A70AF" w:rsidP="00FD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="00FD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(прилагаются документы, представленные заявителем)</w:t>
      </w:r>
    </w:p>
    <w:p w:rsidR="00FD76F1" w:rsidRDefault="00FD76F1" w:rsidP="00FD76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7C6B" w:rsidRDefault="00FD76F1" w:rsidP="00FD7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             ___________________            _____________________</w:t>
      </w:r>
      <w:r w:rsidR="004A70AF" w:rsidRPr="00FD7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(должность)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(подпись)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</w:t>
      </w:r>
      <w:r w:rsid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</w:t>
      </w:r>
      <w:r w:rsid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отчес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тво</w:t>
      </w:r>
      <w:r w:rsid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 наличии)</w:t>
      </w:r>
      <w:r w:rsidR="004A70AF" w:rsidRPr="00637C6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gramEnd"/>
    </w:p>
    <w:p w:rsidR="00637C6B" w:rsidRDefault="00637C6B" w:rsidP="00FD7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FD76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637C6B" w:rsidRDefault="00637C6B" w:rsidP="00637C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4A70AF" w:rsidP="00637C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*Сведения об ИНН в отношении иностранного юридического лица не указываются.</w:t>
      </w:r>
      <w:r w:rsidRPr="00B02D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7C6B" w:rsidRDefault="00637C6B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7C6B" w:rsidRDefault="00637C6B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545" w:rsidRDefault="00461545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предоставлению муниципальной услуги</w:t>
      </w:r>
    </w:p>
    <w:p w:rsidR="00461545" w:rsidRDefault="00461545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B0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Я В Л Е Н И Е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исправлении допущенных опечаток и ошибок в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уведомлении о соответствии указанных в уведомлении о планируемом строительстве или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параметров объекта индивидуального жилищного строительства или садового дома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допустимости размещения объекта индивидуального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участке,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уведомлении о несоответствии </w:t>
      </w:r>
      <w:proofErr w:type="gramStart"/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указанных в уведомлении о планируемом строительстве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или реконструкции объекта индивидуального жилищного строительства или садового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 параметров объекта индивидуального жилищного строительства или садового дома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участке*</w:t>
      </w:r>
      <w:r w:rsid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End"/>
    </w:p>
    <w:p w:rsidR="00B02D2F" w:rsidRDefault="004A70AF" w:rsidP="00B02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(далее </w:t>
      </w:r>
      <w:r w:rsidRPr="00B02D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уведомление)</w:t>
      </w:r>
    </w:p>
    <w:p w:rsidR="00461545" w:rsidRDefault="004A70AF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32116C" w:rsidRDefault="0032116C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 20___ г.</w:t>
      </w:r>
    </w:p>
    <w:p w:rsidR="00B02D2F" w:rsidRDefault="00B02D2F" w:rsidP="00B02D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Pr="00461545" w:rsidRDefault="00B02D2F" w:rsidP="004615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0AF"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A70AF"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РФ,</w:t>
      </w:r>
      <w:r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A70AF" w:rsidRPr="0046154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органа местного самоуправления)</w:t>
      </w:r>
    </w:p>
    <w:p w:rsidR="00461545" w:rsidRDefault="00461545" w:rsidP="00461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461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исправить допущенную опечатку/ ошибку в уведомлении.</w:t>
      </w:r>
    </w:p>
    <w:p w:rsidR="004A70AF" w:rsidRDefault="004A70AF" w:rsidP="00B02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Сведения о застройщике</w:t>
      </w:r>
    </w:p>
    <w:p w:rsidR="00B02D2F" w:rsidRPr="002C42D7" w:rsidRDefault="00B02D2F" w:rsidP="00B02D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7"/>
        <w:gridCol w:w="4238"/>
        <w:gridCol w:w="7"/>
        <w:gridCol w:w="4544"/>
      </w:tblGrid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физическом лице, в случае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застройщиком является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физическое лицо: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удостоверяющего личность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 указываются в случае, если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 является индивидуальным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предпринимателем)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 индивидуального предпринимателя (в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случае если застройщик является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индивидуальным предпринимателем)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1.2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юридическом лице (в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случае если застройщиком является юридическое лицо)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1.2.2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32116C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461545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налогоплательщика - юридического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 (не указывается в случае, если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застройщиком является иностранное юридическое лицо)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0AF" w:rsidRDefault="004A70AF" w:rsidP="00B02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выданном уведомлении, содержащем опечатку/ ошибку</w:t>
      </w:r>
    </w:p>
    <w:p w:rsidR="00B02D2F" w:rsidRPr="002C42D7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4245"/>
        <w:gridCol w:w="2115"/>
        <w:gridCol w:w="2436"/>
      </w:tblGrid>
      <w:tr w:rsidR="004A70A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B0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Орган, выдавший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уведомление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B0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B02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0AF" w:rsidRDefault="00461545" w:rsidP="004615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Обоснование для внесения исправлений в уведомление</w:t>
      </w:r>
    </w:p>
    <w:p w:rsidR="00B02D2F" w:rsidRPr="002C42D7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1708"/>
        <w:gridCol w:w="2410"/>
        <w:gridCol w:w="4678"/>
      </w:tblGrid>
      <w:tr w:rsidR="004A70A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(сведения),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указанные</w:t>
            </w:r>
            <w:r w:rsid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уведомлении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461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(сведения),</w:t>
            </w:r>
            <w:r w:rsidR="00B02D2F"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необходимо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указать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уведомлении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461545" w:rsidRDefault="004A70AF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с указанием реквизита (-</w:t>
            </w:r>
            <w:proofErr w:type="spell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02D2F"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 (-</w:t>
            </w:r>
            <w:proofErr w:type="spell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документации, на</w:t>
            </w:r>
            <w:r w:rsid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</w:t>
            </w:r>
            <w:proofErr w:type="gram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вании</w:t>
            </w:r>
            <w:proofErr w:type="spellEnd"/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которых принималось решение</w:t>
            </w:r>
            <w:r w:rsidR="00B02D2F"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выдаче уведомления</w:t>
            </w:r>
          </w:p>
        </w:tc>
      </w:tr>
      <w:tr w:rsidR="00B02D2F" w:rsidRPr="002C42D7" w:rsidTr="0032116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2F" w:rsidRPr="00461545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  <w:r w:rsidR="00B0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B02D2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Номер телефона и адрес электронной почты для связи:</w:t>
      </w:r>
      <w:r w:rsidR="00B02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Результат рассмотрения настоящего заявления прошу:</w:t>
      </w:r>
    </w:p>
    <w:p w:rsidR="00B02D2F" w:rsidRPr="002C42D7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96"/>
        <w:gridCol w:w="2235"/>
      </w:tblGrid>
      <w:tr w:rsidR="00B02D2F" w:rsidRPr="002C42D7" w:rsidTr="00B02D2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32116C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B02D2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32116C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муниципальных услуг, расположенном по адресу:</w:t>
            </w:r>
          </w:p>
          <w:p w:rsidR="00B02D2F" w:rsidRPr="0032116C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B02D2F" w:rsidRPr="0032116C" w:rsidRDefault="00B02D2F" w:rsidP="00B0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B02D2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32116C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_____________________________________________________</w:t>
            </w:r>
          </w:p>
          <w:p w:rsidR="00B02D2F" w:rsidRPr="0032116C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D2F" w:rsidRPr="002C42D7" w:rsidTr="00B02D2F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2F" w:rsidRPr="0032116C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Указывается один из перечисленных способов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2F" w:rsidRPr="002C42D7" w:rsidRDefault="00B02D2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D2F" w:rsidRDefault="00B02D2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___________________                   ______________________ </w:t>
      </w:r>
    </w:p>
    <w:p w:rsidR="0032116C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4A70AF" w:rsidRPr="003C1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A70A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подпись)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="004A70A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4A70A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 наличии)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C1DC4" w:rsidRPr="0032116C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</w:p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*Нужное подчеркнуть.</w:t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предоставлению муниципальной услуги</w:t>
      </w:r>
    </w:p>
    <w:p w:rsidR="0032116C" w:rsidRDefault="0032116C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3C1DC4" w:rsidRPr="0032116C" w:rsidRDefault="004A70AF" w:rsidP="00321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застройщика, ОГРНИП (для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физического лица, зарегистрированного в качестве индивидуального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предпринимателя) - для физического лица, полное наименование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застройщика, ИНН*, ОГРН - для юридического лица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 и адрес, телефон, адрес электронной почты застройщика)</w:t>
      </w:r>
      <w:proofErr w:type="gramEnd"/>
    </w:p>
    <w:p w:rsidR="003C1DC4" w:rsidRDefault="003C1DC4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4A70A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во внесении исправлений в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уведомление о соответствии указанных в уведомлении о планируемом строительстве или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параметров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допустимости размещения объекта индивидуального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участке,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 о несоответствии указанных в уведомлении о планируемом строительстве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или реконструкции объекта индивидуального жилищного строительства или садового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 параметров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участке**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(далее – уведомление)</w:t>
      </w:r>
    </w:p>
    <w:p w:rsidR="0032116C" w:rsidRDefault="0032116C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1DC4" w:rsidRPr="0032116C" w:rsidRDefault="004A70A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="003C1DC4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Российской Федерации, органа местного самоуправления)</w:t>
      </w:r>
    </w:p>
    <w:p w:rsidR="003C1DC4" w:rsidRDefault="004A70AF" w:rsidP="003C1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об исправлении допущенных печаток и ошибок в</w:t>
      </w:r>
      <w:r w:rsidR="003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уведомлении </w:t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№ ____________ принято решение </w:t>
      </w:r>
    </w:p>
    <w:p w:rsidR="003C1DC4" w:rsidRPr="0032116C" w:rsidRDefault="003C1DC4" w:rsidP="003C1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321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 и номер регистрации)</w:t>
      </w:r>
    </w:p>
    <w:p w:rsidR="004A70AF" w:rsidRDefault="004A70AF" w:rsidP="003C1D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отказе во внесении</w:t>
      </w:r>
      <w:r w:rsidR="003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исправлений в уведомление.</w:t>
      </w:r>
    </w:p>
    <w:p w:rsidR="003C1DC4" w:rsidRPr="002C42D7" w:rsidRDefault="003C1DC4" w:rsidP="003C1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30"/>
        <w:gridCol w:w="4545"/>
        <w:gridCol w:w="3231"/>
      </w:tblGrid>
      <w:tr w:rsidR="004A70AF" w:rsidRPr="002C42D7" w:rsidTr="0032116C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196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</w:t>
            </w:r>
            <w:proofErr w:type="spellEnd"/>
            <w:proofErr w:type="gramEnd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3C1D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основания </w:t>
            </w:r>
            <w:proofErr w:type="gramStart"/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отказа во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внесении исправлений в уведомление в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Административным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регламентом</w:t>
            </w:r>
            <w:proofErr w:type="gramEnd"/>
          </w:p>
          <w:p w:rsidR="00196AD9" w:rsidRPr="003C1DC4" w:rsidRDefault="00196AD9" w:rsidP="003C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причин отказа во</w:t>
            </w:r>
            <w:r w:rsid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внесении исправлений в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уведомление</w:t>
            </w:r>
          </w:p>
        </w:tc>
      </w:tr>
      <w:tr w:rsidR="004A70AF" w:rsidRPr="002C42D7" w:rsidTr="0032116C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"а"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2.26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3C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заявителя кругу лиц,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указанных в пункте 2.2</w:t>
            </w:r>
            <w:r w:rsid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F5BD0" w:rsidRDefault="004A70AF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32116C"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  <w:tr w:rsidR="004A70AF" w:rsidRPr="002C42D7" w:rsidTr="0032116C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подпункт "б"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пункта 2.26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3C1DC4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факта допущения опечатки</w:t>
            </w:r>
            <w:r w:rsidRPr="003C1D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или ошибки в уведомлении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F5BD0" w:rsidRDefault="004A70AF" w:rsidP="003211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32116C"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вправе повторно обратиться с заявлением об исправлении допущенных опечаток и</w:t>
      </w:r>
      <w:r w:rsidR="003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ошибок в уведомлении после устранения указанных нарушений.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__________________________________________________________,</w:t>
      </w:r>
      <w:r w:rsidR="003C1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в судебном порядке.</w:t>
      </w:r>
      <w:proofErr w:type="gramEnd"/>
    </w:p>
    <w:p w:rsidR="004A70AF" w:rsidRPr="0032116C" w:rsidRDefault="004A70AF" w:rsidP="003211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Дополнительно информируем:___________________________________________________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(указывается информация, необходимая для устранения причин отказа во внесении исправлений в</w:t>
      </w:r>
      <w:r w:rsidR="003C1DC4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уведомление, а также иная дополнительная информация при наличии)</w:t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  ____________________   _____________________________</w:t>
      </w:r>
    </w:p>
    <w:p w:rsidR="003C1DC4" w:rsidRPr="0032116C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(должность)                      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(подпись)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(фамилия, имя, отчество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 наличии)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3C1DC4" w:rsidRPr="0032116C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C1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*Сведения об ИНН в отношении иностранного юридического лица не указываются.</w:t>
      </w:r>
    </w:p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D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**Нужное подчеркнуть.</w:t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DC4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предоставлению муниципальной услуги</w:t>
      </w:r>
    </w:p>
    <w:p w:rsidR="0032116C" w:rsidRDefault="0032116C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3C1DC4" w:rsidRDefault="003C1DC4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1DC4" w:rsidRDefault="004A70A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Я В Л Е Н И Е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 выдаче дубликата</w:t>
      </w:r>
      <w:r w:rsidR="0032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уведомления о соответствии указанных в уведомлении о планируемом строительстве или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параметров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допустимости размещения объекта индивидуального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участке,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уведомления о несоответствии указанных в уведомлении о </w:t>
      </w:r>
      <w:proofErr w:type="gramStart"/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планируемом строительстве или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параметров объекта индивидуального жилищного строительства или садового дома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</w:t>
      </w:r>
      <w:r w:rsid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участке*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(далее </w:t>
      </w:r>
      <w:r w:rsidRPr="003C1D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уведомление)</w:t>
      </w:r>
      <w:proofErr w:type="gramEnd"/>
    </w:p>
    <w:p w:rsidR="0032116C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D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3C1DC4" w:rsidRDefault="004A70AF" w:rsidP="003C1D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"___" _________ 20___ г.</w:t>
      </w:r>
    </w:p>
    <w:p w:rsidR="0021519F" w:rsidRPr="0032116C" w:rsidRDefault="004A70A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="0021519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Российской Федерации,</w:t>
      </w:r>
      <w:r w:rsidR="0021519F"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органа местного самоуправления)</w:t>
      </w:r>
    </w:p>
    <w:p w:rsidR="0021519F" w:rsidRDefault="0021519F" w:rsidP="003C1D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70AF" w:rsidRPr="0032116C" w:rsidRDefault="004A70AF" w:rsidP="0032116C">
      <w:pPr>
        <w:pStyle w:val="a4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застройщике</w:t>
      </w:r>
    </w:p>
    <w:p w:rsidR="0032116C" w:rsidRPr="0032116C" w:rsidRDefault="0032116C" w:rsidP="0032116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4245"/>
        <w:gridCol w:w="4245"/>
      </w:tblGrid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физическое лицо: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1.1.2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документа,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удостоверяющего личность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(не указываются в случае, если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 является индивидуальным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предпринимателем)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1.1.3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индивидуального предпринимателя (в случае если застройщик является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индивидуальным предпринимателем)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юридическом лице (в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случае если застройщиком является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юридическое лицо):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1.2.1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1.2.2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номер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7F60D7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1.2.3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32116C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налогоплательщика - юридического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лица (не указывается в случае, если</w:t>
            </w:r>
            <w:r w:rsidRPr="00321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застройщиком является иностранное юридическое лицо)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32116C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выданном уведомлении</w:t>
      </w:r>
    </w:p>
    <w:p w:rsidR="0021519F" w:rsidRPr="002C42D7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0"/>
        <w:gridCol w:w="3693"/>
        <w:gridCol w:w="2115"/>
        <w:gridCol w:w="2704"/>
      </w:tblGrid>
      <w:tr w:rsidR="004A70AF" w:rsidRPr="002C42D7" w:rsidTr="002151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Орган, выдавший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уведомление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документа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документа</w:t>
            </w:r>
          </w:p>
        </w:tc>
      </w:tr>
      <w:tr w:rsidR="0021519F" w:rsidRPr="002C42D7" w:rsidTr="0021519F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F" w:rsidRPr="002C42D7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F" w:rsidRPr="002C42D7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F" w:rsidRPr="002C42D7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19F" w:rsidRPr="002C42D7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дубликат уведомления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телефона и адрес электронной почты для связи: 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настоящего заявления прошу:</w:t>
      </w:r>
    </w:p>
    <w:p w:rsidR="0021519F" w:rsidRPr="002C42D7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87"/>
        <w:gridCol w:w="2835"/>
      </w:tblGrid>
      <w:tr w:rsidR="0021519F" w:rsidRPr="002C42D7" w:rsidTr="002151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в форме электронного документа в Личный кабинет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федеральной государственной информационной системе «Единый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портал государственных и муниципальных услуг (функций)»/на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региональном портале государственных и муниципальных услуг</w:t>
            </w:r>
          </w:p>
          <w:p w:rsidR="00196AD9" w:rsidRPr="0021519F" w:rsidRDefault="00196AD9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2151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выдать на бумажном носителе при личном обращении в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уполномоченный орган государственной власти, орган местного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либо в многофункциональный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государственных и муниципальных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расположенном по адресу: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</w:t>
            </w:r>
          </w:p>
          <w:p w:rsidR="0021519F" w:rsidRPr="0021519F" w:rsidRDefault="0021519F" w:rsidP="00215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2151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направить на бумажном носителе на почтовый адрес: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____________________________________________________</w:t>
            </w:r>
          </w:p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19F" w:rsidRPr="002C42D7" w:rsidTr="0021519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Указывается один из перечисленных способов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9F" w:rsidRPr="0021519F" w:rsidRDefault="0021519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0A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</w:t>
      </w:r>
    </w:p>
    <w:p w:rsidR="0032116C" w:rsidRDefault="0021519F" w:rsidP="0032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(подпись)                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(фамилия, имя, отчество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(при наличии)</w:t>
      </w:r>
      <w:r w:rsidR="0032116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2116C" w:rsidRDefault="0032116C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16C" w:rsidRDefault="0032116C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4A70AF" w:rsidP="003211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*Нужное подчеркнуть.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2116C" w:rsidRDefault="0032116C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116C" w:rsidRDefault="0032116C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предоставлению </w:t>
      </w:r>
      <w:r w:rsidR="002F5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</w:p>
    <w:p w:rsidR="002F5BD0" w:rsidRDefault="002F5BD0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2151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ФОРМА</w:t>
      </w:r>
    </w:p>
    <w:p w:rsidR="0021519F" w:rsidRDefault="004A70AF" w:rsidP="002F5B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застройщика, ОГРНИП (для</w:t>
      </w:r>
      <w:r w:rsid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физического лица, зарегистрированного в качестве индивидуального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предпринимателя) - для физического лица, полное наименование</w:t>
      </w:r>
      <w:r w:rsid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застройщика, ИНН*, ОГРН - для юридического лица</w:t>
      </w:r>
      <w:r w:rsid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 и адрес, телефон, адрес электронной почты застройщика)</w:t>
      </w:r>
      <w:r w:rsidRP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2151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об отказе в выдаче дубликата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уведомления о соответствии указанных в уведомлении о планируемом строительстве или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параметров объекта индивидуального жилищного строительства или садового дома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допустимости размещения объекта индивидуального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участке,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уведомления о несоответствии указанных в уведомлении о </w:t>
      </w:r>
      <w:proofErr w:type="gramStart"/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планируемом строительстве или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реконструкции объекта индивидуального жилищного строительства или садового дома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параметров объекта индивидуального жилищного строительства или садового дома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</w:t>
      </w:r>
      <w:r w:rsid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жилищного строительства или садового дома на земельном участке**</w:t>
      </w:r>
      <w:r w:rsidRPr="00215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(далее – уведомление)</w:t>
      </w:r>
      <w:proofErr w:type="gramEnd"/>
    </w:p>
    <w:p w:rsidR="0021519F" w:rsidRPr="002F5BD0" w:rsidRDefault="004A70AF" w:rsidP="002F5B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уполномоченного на выдачу разрешений на строительство федерального органа исполнительной</w:t>
      </w:r>
      <w:r w:rsidR="0021519F"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власти, органа исполнительной власти субъекта Российской Федерации, органа местного самоуправления)</w:t>
      </w: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рассмотрения заявления о выдаче дубликата уведомления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___________ № ____________ принято решение об отказе в выдаче</w:t>
      </w:r>
      <w:proofErr w:type="gramEnd"/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519F" w:rsidRPr="002F5BD0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2F5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F5BD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 и номер регистрации)</w:t>
      </w:r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дубликата уведомления.</w:t>
      </w:r>
    </w:p>
    <w:p w:rsidR="002F5BD0" w:rsidRPr="002C42D7" w:rsidRDefault="002F5BD0" w:rsidP="004A7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30"/>
        <w:gridCol w:w="4545"/>
        <w:gridCol w:w="3372"/>
      </w:tblGrid>
      <w:tr w:rsidR="004A70AF" w:rsidRPr="002C42D7" w:rsidTr="0021519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пункта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</w:t>
            </w:r>
            <w:proofErr w:type="spellEnd"/>
            <w:proofErr w:type="gramEnd"/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 в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выдаче дубликата уведомления в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соответствии с Административным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регламентом</w:t>
            </w:r>
          </w:p>
          <w:p w:rsidR="00196AD9" w:rsidRPr="0021519F" w:rsidRDefault="00196AD9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причин отказа в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выдаче дубликата уведомления</w:t>
            </w:r>
          </w:p>
        </w:tc>
      </w:tr>
      <w:tr w:rsidR="004A70AF" w:rsidRPr="002C42D7" w:rsidTr="0021519F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 2.28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1519F" w:rsidRDefault="004A70AF" w:rsidP="004A7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несоответствие заявителя кругу лиц,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указанных в пункте 2.2</w:t>
            </w:r>
            <w:r w:rsidRPr="00215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Административного регламента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AF" w:rsidRPr="002F5BD0" w:rsidRDefault="004A70AF" w:rsidP="002F5B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Указываются основания такого</w:t>
            </w:r>
            <w:r w:rsid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B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вывода</w:t>
            </w:r>
          </w:p>
        </w:tc>
      </w:tr>
    </w:tbl>
    <w:p w:rsidR="002F5BD0" w:rsidRDefault="002F5BD0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вправе повторно обратиться с заявлением о выдаче дубликата уведомления после</w:t>
      </w:r>
      <w:r w:rsidR="00215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 указанных нарушений.</w:t>
      </w: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в________________________________________________</w:t>
      </w:r>
      <w:r w:rsidR="004A70AF"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_________________________________________________________, а также в судебном порядке.</w:t>
      </w:r>
      <w:proofErr w:type="gramEnd"/>
    </w:p>
    <w:p w:rsidR="004A70A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Дополнительно информируем:_________________________________________</w:t>
      </w:r>
      <w:r w:rsidRPr="002C42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___________________________________________________________________.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информация, необходимая для устранения причин отказа в выдаче дубликата уведомления, а</w:t>
      </w:r>
      <w:r w:rsid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5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иная дополнительная информация при наличии)</w:t>
      </w:r>
    </w:p>
    <w:p w:rsidR="0021519F" w:rsidRDefault="0021519F" w:rsidP="00215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19F" w:rsidRDefault="0021519F" w:rsidP="00215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  ____________________   _____________________________</w:t>
      </w:r>
    </w:p>
    <w:p w:rsidR="0021519F" w:rsidRPr="00196AD9" w:rsidRDefault="0021519F" w:rsidP="00215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</w:t>
      </w:r>
      <w:r w:rsid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</w:t>
      </w:r>
      <w:r w:rsidRP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(должность)                                      </w:t>
      </w:r>
      <w:r w:rsid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</w:t>
      </w:r>
      <w:r w:rsidRP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(подпись)             </w:t>
      </w:r>
      <w:r w:rsid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</w:t>
      </w:r>
      <w:r w:rsidRP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(фамилия, имя, отчество (при наличии)</w:t>
      </w:r>
      <w:r w:rsidR="00196AD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19F" w:rsidRP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*Сведения об ИНН в отношении иностранного юридического лица не указываются.</w:t>
      </w:r>
    </w:p>
    <w:p w:rsidR="0021519F" w:rsidRDefault="004A70A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**Нужное подчеркнуть.</w:t>
      </w: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19F" w:rsidRDefault="0021519F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Default="00196AD9" w:rsidP="004A70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96AD9" w:rsidSect="00CC1402">
          <w:pgSz w:w="11906" w:h="16838"/>
          <w:pgMar w:top="709" w:right="709" w:bottom="1134" w:left="1701" w:header="709" w:footer="709" w:gutter="0"/>
          <w:cols w:space="708"/>
          <w:docGrid w:linePitch="360"/>
        </w:sectPr>
      </w:pPr>
    </w:p>
    <w:p w:rsidR="00196AD9" w:rsidRDefault="00196AD9" w:rsidP="00196A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Административному регламенту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предоставлению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Pr="002C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</w:t>
      </w:r>
    </w:p>
    <w:p w:rsidR="00196AD9" w:rsidRDefault="00196AD9" w:rsidP="00196A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AD9" w:rsidRPr="00ED495C" w:rsidRDefault="00196AD9" w:rsidP="0019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D4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Состав, последовательность и роки выполнения административных процедур (действий при предоставлении муниципальной услуги</w:t>
      </w:r>
      <w:proofErr w:type="gramEnd"/>
    </w:p>
    <w:p w:rsidR="00196AD9" w:rsidRDefault="00196AD9" w:rsidP="00196A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14625" w:type="dxa"/>
        <w:tblLayout w:type="fixed"/>
        <w:tblLook w:val="04A0"/>
      </w:tblPr>
      <w:tblGrid>
        <w:gridCol w:w="1668"/>
        <w:gridCol w:w="4110"/>
        <w:gridCol w:w="1559"/>
        <w:gridCol w:w="2127"/>
        <w:gridCol w:w="992"/>
        <w:gridCol w:w="1418"/>
        <w:gridCol w:w="2751"/>
      </w:tblGrid>
      <w:tr w:rsidR="00FA4894" w:rsidRPr="00A415C0" w:rsidTr="00ED495C">
        <w:tc>
          <w:tcPr>
            <w:tcW w:w="1668" w:type="dxa"/>
          </w:tcPr>
          <w:p w:rsidR="00196AD9" w:rsidRPr="00A415C0" w:rsidRDefault="00196AD9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 для начала административной процедуры</w:t>
            </w:r>
          </w:p>
        </w:tc>
        <w:tc>
          <w:tcPr>
            <w:tcW w:w="4110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административных действий</w:t>
            </w:r>
          </w:p>
        </w:tc>
        <w:tc>
          <w:tcPr>
            <w:tcW w:w="1559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127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992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выполнение административного действия/ используемая информационная система</w:t>
            </w:r>
          </w:p>
        </w:tc>
        <w:tc>
          <w:tcPr>
            <w:tcW w:w="1418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принятия решения</w:t>
            </w:r>
          </w:p>
        </w:tc>
        <w:tc>
          <w:tcPr>
            <w:tcW w:w="2751" w:type="dxa"/>
          </w:tcPr>
          <w:p w:rsidR="00196AD9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A415C0" w:rsidRPr="00A415C0" w:rsidTr="00ED495C">
        <w:tc>
          <w:tcPr>
            <w:tcW w:w="1668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1" w:type="dxa"/>
          </w:tcPr>
          <w:p w:rsidR="00A415C0" w:rsidRPr="00A415C0" w:rsidRDefault="00A415C0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A415C0" w:rsidRPr="00A415C0" w:rsidTr="00ED495C">
        <w:tc>
          <w:tcPr>
            <w:tcW w:w="14625" w:type="dxa"/>
            <w:gridSpan w:val="7"/>
          </w:tcPr>
          <w:p w:rsidR="00ED495C" w:rsidRPr="00A415C0" w:rsidRDefault="00A415C0" w:rsidP="00ED495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документов и регистрация заявления</w:t>
            </w:r>
          </w:p>
        </w:tc>
      </w:tr>
      <w:tr w:rsidR="006A7C0E" w:rsidRPr="00A415C0" w:rsidTr="00ED495C">
        <w:tc>
          <w:tcPr>
            <w:tcW w:w="1668" w:type="dxa"/>
            <w:vMerge w:val="restart"/>
            <w:vAlign w:val="center"/>
          </w:tcPr>
          <w:p w:rsidR="006A7C0E" w:rsidRPr="00A415C0" w:rsidRDefault="006A7C0E" w:rsidP="00ED495C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Поступление заявления и документов для </w:t>
            </w:r>
            <w:proofErr w:type="spellStart"/>
            <w:proofErr w:type="gramStart"/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тавления</w:t>
            </w:r>
            <w:proofErr w:type="spellEnd"/>
            <w:proofErr w:type="gramEnd"/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</w:t>
            </w:r>
            <w:proofErr w:type="spellEnd"/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услуги в Уполномоченный орган</w:t>
            </w:r>
          </w:p>
        </w:tc>
        <w:tc>
          <w:tcPr>
            <w:tcW w:w="4110" w:type="dxa"/>
            <w:vAlign w:val="center"/>
          </w:tcPr>
          <w:p w:rsidR="006A7C0E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и проверка комплектности документов на наличие /отсутствие оснований для отказа в приеме документов, предусмотренных пунктом 2.13 Административного регламента</w:t>
            </w:r>
          </w:p>
          <w:p w:rsidR="00ED495C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95C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95C" w:rsidRPr="00A415C0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рабочего дня</w:t>
            </w:r>
          </w:p>
        </w:tc>
        <w:tc>
          <w:tcPr>
            <w:tcW w:w="2127" w:type="dxa"/>
            <w:vMerge w:val="restart"/>
            <w:vAlign w:val="center"/>
          </w:tcPr>
          <w:p w:rsidR="006A7C0E" w:rsidRPr="00A415C0" w:rsidRDefault="006A7C0E" w:rsidP="001E5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 Уполномоченного органа, ответственное за выполнение административного действия</w:t>
            </w:r>
          </w:p>
        </w:tc>
        <w:tc>
          <w:tcPr>
            <w:tcW w:w="992" w:type="dxa"/>
            <w:vMerge w:val="restart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орган/ГИС/ПГС</w:t>
            </w:r>
          </w:p>
        </w:tc>
        <w:tc>
          <w:tcPr>
            <w:tcW w:w="1418" w:type="dxa"/>
            <w:vMerge w:val="restart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51" w:type="dxa"/>
            <w:vMerge w:val="restart"/>
            <w:vAlign w:val="center"/>
          </w:tcPr>
          <w:p w:rsidR="006A7C0E" w:rsidRPr="00A415C0" w:rsidRDefault="006A7C0E" w:rsidP="001E5F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заявления и документов в ГИС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6A7C0E" w:rsidRPr="00A415C0" w:rsidTr="00ED495C">
        <w:tc>
          <w:tcPr>
            <w:tcW w:w="1668" w:type="dxa"/>
            <w:vMerge/>
            <w:vAlign w:val="center"/>
          </w:tcPr>
          <w:p w:rsidR="006A7C0E" w:rsidRPr="00A415C0" w:rsidRDefault="006A7C0E" w:rsidP="00ED49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решения об отказе в приеме документов, в случае </w:t>
            </w: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выявления оснований для отказа в приеме документов</w:t>
            </w:r>
          </w:p>
        </w:tc>
        <w:tc>
          <w:tcPr>
            <w:tcW w:w="1559" w:type="dxa"/>
            <w:vMerge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A7C0E" w:rsidRPr="00A415C0" w:rsidRDefault="006A7C0E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6A7C0E" w:rsidRPr="00A415C0" w:rsidRDefault="006A7C0E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7C0E" w:rsidRPr="00A415C0" w:rsidTr="00ED495C">
        <w:tc>
          <w:tcPr>
            <w:tcW w:w="1668" w:type="dxa"/>
            <w:vMerge/>
            <w:vAlign w:val="center"/>
          </w:tcPr>
          <w:p w:rsidR="006A7C0E" w:rsidRPr="00A415C0" w:rsidRDefault="006A7C0E" w:rsidP="00ED495C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заявления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отсутствия оснований для отказа в приеме документов</w:t>
            </w:r>
          </w:p>
        </w:tc>
        <w:tc>
          <w:tcPr>
            <w:tcW w:w="1559" w:type="dxa"/>
            <w:vMerge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корреспонденции</w:t>
            </w:r>
          </w:p>
        </w:tc>
        <w:tc>
          <w:tcPr>
            <w:tcW w:w="992" w:type="dxa"/>
            <w:vAlign w:val="center"/>
          </w:tcPr>
          <w:p w:rsidR="006A7C0E" w:rsidRPr="00A415C0" w:rsidRDefault="006A7C0E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</w:t>
            </w:r>
          </w:p>
        </w:tc>
        <w:tc>
          <w:tcPr>
            <w:tcW w:w="1418" w:type="dxa"/>
            <w:vMerge/>
          </w:tcPr>
          <w:p w:rsidR="006A7C0E" w:rsidRPr="00A415C0" w:rsidRDefault="006A7C0E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6A7C0E" w:rsidRPr="00A415C0" w:rsidRDefault="006A7C0E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7C0E" w:rsidRPr="00A415C0" w:rsidTr="00ED495C">
        <w:tc>
          <w:tcPr>
            <w:tcW w:w="14625" w:type="dxa"/>
            <w:gridSpan w:val="7"/>
          </w:tcPr>
          <w:p w:rsidR="00ED495C" w:rsidRPr="006A7C0E" w:rsidRDefault="006A7C0E" w:rsidP="00ED495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сведений посредством СМЭВ</w:t>
            </w:r>
          </w:p>
        </w:tc>
      </w:tr>
      <w:tr w:rsidR="00FA4894" w:rsidRPr="00A415C0" w:rsidTr="00ED495C">
        <w:tc>
          <w:tcPr>
            <w:tcW w:w="1668" w:type="dxa"/>
            <w:vMerge w:val="restart"/>
            <w:vAlign w:val="center"/>
          </w:tcPr>
          <w:p w:rsidR="00FA4894" w:rsidRDefault="00FA4894" w:rsidP="00ED495C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4110" w:type="dxa"/>
            <w:vAlign w:val="center"/>
          </w:tcPr>
          <w:p w:rsidR="00FA4894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межведомственных запросов  в органы и организации</w:t>
            </w:r>
          </w:p>
        </w:tc>
        <w:tc>
          <w:tcPr>
            <w:tcW w:w="1559" w:type="dxa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регистрации заявления и документов</w:t>
            </w:r>
          </w:p>
        </w:tc>
        <w:tc>
          <w:tcPr>
            <w:tcW w:w="2127" w:type="dxa"/>
            <w:vMerge w:val="restart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992" w:type="dxa"/>
            <w:vMerge w:val="restart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орган/ГИС/ПГС/СМЭВ</w:t>
            </w:r>
          </w:p>
        </w:tc>
        <w:tc>
          <w:tcPr>
            <w:tcW w:w="1418" w:type="dxa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Отсутствие документов,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ходящихся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поряжении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1" w:type="dxa"/>
            <w:vAlign w:val="center"/>
          </w:tcPr>
          <w:p w:rsidR="00FA4894" w:rsidRPr="00A415C0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FA4894" w:rsidRPr="00A415C0" w:rsidTr="00ED495C">
        <w:tc>
          <w:tcPr>
            <w:tcW w:w="1668" w:type="dxa"/>
            <w:vMerge/>
          </w:tcPr>
          <w:p w:rsidR="00FA4894" w:rsidRDefault="00FA4894" w:rsidP="006A7C0E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ответов на межведомственные запросы, формирование полного пакета документов</w:t>
            </w:r>
          </w:p>
        </w:tc>
        <w:tc>
          <w:tcPr>
            <w:tcW w:w="1559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рабочих дня со дня направления межведомственного запроса в орган или организацию</w:t>
            </w:r>
          </w:p>
          <w:p w:rsidR="00ED495C" w:rsidRDefault="00ED495C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495C" w:rsidRDefault="00ED495C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51" w:type="dxa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FA4894" w:rsidRPr="00A415C0" w:rsidTr="00ED495C">
        <w:tc>
          <w:tcPr>
            <w:tcW w:w="14625" w:type="dxa"/>
            <w:gridSpan w:val="7"/>
          </w:tcPr>
          <w:p w:rsidR="00ED495C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3.Рассмотрение документов и сведений</w:t>
            </w:r>
          </w:p>
        </w:tc>
      </w:tr>
      <w:tr w:rsidR="00FA4894" w:rsidRPr="00A415C0" w:rsidTr="00ED495C">
        <w:tc>
          <w:tcPr>
            <w:tcW w:w="1668" w:type="dxa"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тупивших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должностному лицу,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ветственному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</w:t>
            </w:r>
            <w:r w:rsidR="00ED4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услуги</w:t>
            </w:r>
          </w:p>
        </w:tc>
        <w:tc>
          <w:tcPr>
            <w:tcW w:w="4110" w:type="dxa"/>
            <w:vAlign w:val="center"/>
          </w:tcPr>
          <w:p w:rsidR="00FA4894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  <w:r w:rsidR="00FA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559" w:type="dxa"/>
            <w:vAlign w:val="center"/>
          </w:tcPr>
          <w:p w:rsidR="00FA4894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 рабочих дней</w:t>
            </w:r>
          </w:p>
        </w:tc>
        <w:tc>
          <w:tcPr>
            <w:tcW w:w="2127" w:type="dxa"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992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 ПГС</w:t>
            </w:r>
          </w:p>
        </w:tc>
        <w:tc>
          <w:tcPr>
            <w:tcW w:w="1418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отказа в предоставлении муниципальной услуги, предусмотренные пунктом 2.20 Административного регламента</w:t>
            </w:r>
          </w:p>
        </w:tc>
        <w:tc>
          <w:tcPr>
            <w:tcW w:w="2751" w:type="dxa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</w:tr>
      <w:tr w:rsidR="00FA4894" w:rsidRPr="00A415C0" w:rsidTr="00ED495C">
        <w:tc>
          <w:tcPr>
            <w:tcW w:w="14625" w:type="dxa"/>
            <w:gridSpan w:val="7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Принятие решения</w:t>
            </w:r>
          </w:p>
        </w:tc>
      </w:tr>
      <w:tr w:rsidR="00FA4894" w:rsidRPr="00A415C0" w:rsidTr="00ED495C">
        <w:tc>
          <w:tcPr>
            <w:tcW w:w="1668" w:type="dxa"/>
            <w:vMerge w:val="restart"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результата предоставления муниципальной услуги</w:t>
            </w: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 предоставлении муниципальной услуги</w:t>
            </w:r>
          </w:p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A4894" w:rsidRDefault="00FA4894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2127" w:type="dxa"/>
            <w:vMerge w:val="restart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услуги; Руководитель Уполномоченного органа или иное уполномоченное им лицо</w:t>
            </w:r>
          </w:p>
          <w:p w:rsidR="00ED495C" w:rsidRPr="00A415C0" w:rsidRDefault="00ED495C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орган/ГИС/ ПГС</w:t>
            </w:r>
          </w:p>
        </w:tc>
        <w:tc>
          <w:tcPr>
            <w:tcW w:w="1418" w:type="dxa"/>
            <w:vMerge w:val="restart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751" w:type="dxa"/>
            <w:vMerge w:val="restart"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лица</w:t>
            </w:r>
          </w:p>
        </w:tc>
      </w:tr>
      <w:tr w:rsidR="00FA4894" w:rsidRPr="00A415C0" w:rsidTr="00ED495C">
        <w:tc>
          <w:tcPr>
            <w:tcW w:w="1668" w:type="dxa"/>
            <w:vMerge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решения о предоставления муниципальной услуги</w:t>
            </w:r>
          </w:p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894" w:rsidRPr="00A415C0" w:rsidTr="00ED495C">
        <w:tc>
          <w:tcPr>
            <w:tcW w:w="1668" w:type="dxa"/>
            <w:vMerge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отказе в предоставлении услуги</w:t>
            </w:r>
          </w:p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894" w:rsidRPr="00A415C0" w:rsidTr="00ED495C">
        <w:tc>
          <w:tcPr>
            <w:tcW w:w="1668" w:type="dxa"/>
            <w:vMerge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1559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FA4894" w:rsidRPr="00A415C0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FA4894" w:rsidRDefault="00FA489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vMerge/>
          </w:tcPr>
          <w:p w:rsidR="00FA4894" w:rsidRDefault="00FA489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4894" w:rsidRPr="00A415C0" w:rsidTr="00ED495C">
        <w:tc>
          <w:tcPr>
            <w:tcW w:w="14625" w:type="dxa"/>
            <w:gridSpan w:val="7"/>
          </w:tcPr>
          <w:p w:rsidR="00ED495C" w:rsidRDefault="00ED495C" w:rsidP="00ED49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FA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результата</w:t>
            </w:r>
          </w:p>
        </w:tc>
      </w:tr>
      <w:tr w:rsidR="00FA4894" w:rsidRPr="00A415C0" w:rsidTr="00ED495C">
        <w:tc>
          <w:tcPr>
            <w:tcW w:w="1668" w:type="dxa"/>
          </w:tcPr>
          <w:p w:rsidR="00FA4894" w:rsidRDefault="00FA489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регистрация результата 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ой услуги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указанного в пункте 2.20 Административного регламента, в форме электронного документа в ГИС</w:t>
            </w:r>
          </w:p>
        </w:tc>
        <w:tc>
          <w:tcPr>
            <w:tcW w:w="4110" w:type="dxa"/>
          </w:tcPr>
          <w:p w:rsidR="00FA489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1559" w:type="dxa"/>
          </w:tcPr>
          <w:p w:rsidR="00FA489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окончания процедуры принятия решения (в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общий срок  предоставления муниципальной услуги не включается</w:t>
            </w:r>
            <w:proofErr w:type="gramEnd"/>
          </w:p>
        </w:tc>
        <w:tc>
          <w:tcPr>
            <w:tcW w:w="2127" w:type="dxa"/>
          </w:tcPr>
          <w:p w:rsidR="00FA4894" w:rsidRPr="00A415C0" w:rsidRDefault="00D52CB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муниципальной услуги</w:t>
            </w:r>
          </w:p>
        </w:tc>
        <w:tc>
          <w:tcPr>
            <w:tcW w:w="992" w:type="dxa"/>
          </w:tcPr>
          <w:p w:rsidR="00FA489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Уполномоченный орган/АИС/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МФЦ</w:t>
            </w:r>
          </w:p>
        </w:tc>
        <w:tc>
          <w:tcPr>
            <w:tcW w:w="1418" w:type="dxa"/>
          </w:tcPr>
          <w:p w:rsidR="00FA489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751" w:type="dxa"/>
          </w:tcPr>
          <w:p w:rsidR="00FA4894" w:rsidRDefault="00D52CB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D52CB4" w:rsidRPr="00A415C0" w:rsidTr="00ED495C">
        <w:tc>
          <w:tcPr>
            <w:tcW w:w="1668" w:type="dxa"/>
          </w:tcPr>
          <w:p w:rsidR="00D52CB4" w:rsidRDefault="00D52CB4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CB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МФЦ результата муниципальной услуги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указанного в пункте 2.18  Административного регламента, в форме электронного документа , подписанного усиленной квалифицированной подписью уполномоченного лица Уполномоченного органа</w:t>
            </w:r>
          </w:p>
        </w:tc>
        <w:tc>
          <w:tcPr>
            <w:tcW w:w="1559" w:type="dxa"/>
          </w:tcPr>
          <w:p w:rsidR="00D52CB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2127" w:type="dxa"/>
          </w:tcPr>
          <w:p w:rsidR="00D52CB4" w:rsidRPr="00A415C0" w:rsidRDefault="00D52CB4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992" w:type="dxa"/>
          </w:tcPr>
          <w:p w:rsidR="00D52CB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орган/АИС/МФЦ</w:t>
            </w:r>
          </w:p>
        </w:tc>
        <w:tc>
          <w:tcPr>
            <w:tcW w:w="1418" w:type="dxa"/>
          </w:tcPr>
          <w:p w:rsidR="00D52CB4" w:rsidRDefault="00D52CB4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  <w:p w:rsidR="00ED495C" w:rsidRDefault="00ED495C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</w:tcPr>
          <w:p w:rsidR="00D52CB4" w:rsidRDefault="00EF55D1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 w:rsidR="00EF55D1" w:rsidRPr="00A415C0" w:rsidTr="00ED495C">
        <w:tc>
          <w:tcPr>
            <w:tcW w:w="1668" w:type="dxa"/>
          </w:tcPr>
          <w:p w:rsidR="00EF55D1" w:rsidRDefault="00EF55D1" w:rsidP="001E5F42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F55D1" w:rsidRDefault="00EF55D1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1559" w:type="dxa"/>
          </w:tcPr>
          <w:p w:rsidR="00EF55D1" w:rsidRDefault="00EF55D1" w:rsidP="00EF55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27" w:type="dxa"/>
          </w:tcPr>
          <w:p w:rsidR="00EF55D1" w:rsidRPr="00A415C0" w:rsidRDefault="00EF55D1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Должностное лицо Уполномоченного органа, ответственное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муниципальной услуги</w:t>
            </w:r>
          </w:p>
        </w:tc>
        <w:tc>
          <w:tcPr>
            <w:tcW w:w="992" w:type="dxa"/>
          </w:tcPr>
          <w:p w:rsidR="00EF55D1" w:rsidRDefault="00EF55D1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</w:t>
            </w:r>
          </w:p>
        </w:tc>
        <w:tc>
          <w:tcPr>
            <w:tcW w:w="1418" w:type="dxa"/>
          </w:tcPr>
          <w:p w:rsidR="00EF55D1" w:rsidRDefault="00EF55D1" w:rsidP="00196A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</w:tcPr>
          <w:p w:rsidR="00EF55D1" w:rsidRDefault="00EF55D1" w:rsidP="006A7C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муниципальной услуги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направленный заявителю в личный кабинет на Единый портал</w:t>
            </w:r>
          </w:p>
        </w:tc>
      </w:tr>
    </w:tbl>
    <w:p w:rsidR="0021519F" w:rsidRDefault="0021519F" w:rsidP="001E5F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1519F" w:rsidSect="00ED495C">
      <w:pgSz w:w="16838" w:h="11906" w:orient="landscape"/>
      <w:pgMar w:top="1134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iroFont-9-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iroFont-9-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42A"/>
    <w:multiLevelType w:val="hybridMultilevel"/>
    <w:tmpl w:val="C268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938F4"/>
    <w:multiLevelType w:val="hybridMultilevel"/>
    <w:tmpl w:val="1324B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97492"/>
    <w:multiLevelType w:val="hybridMultilevel"/>
    <w:tmpl w:val="C2C20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C1F74"/>
    <w:multiLevelType w:val="hybridMultilevel"/>
    <w:tmpl w:val="2CD43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35D1D"/>
    <w:multiLevelType w:val="hybridMultilevel"/>
    <w:tmpl w:val="217021F2"/>
    <w:lvl w:ilvl="0" w:tplc="543C0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967CE4"/>
    <w:multiLevelType w:val="hybridMultilevel"/>
    <w:tmpl w:val="ED42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00EF"/>
    <w:rsid w:val="0009561F"/>
    <w:rsid w:val="000B101B"/>
    <w:rsid w:val="00131A38"/>
    <w:rsid w:val="00196AD9"/>
    <w:rsid w:val="001E5F42"/>
    <w:rsid w:val="0020031E"/>
    <w:rsid w:val="0021519F"/>
    <w:rsid w:val="00261EF4"/>
    <w:rsid w:val="002827EA"/>
    <w:rsid w:val="002C42D7"/>
    <w:rsid w:val="002D1EC0"/>
    <w:rsid w:val="002F186E"/>
    <w:rsid w:val="002F5BD0"/>
    <w:rsid w:val="00314861"/>
    <w:rsid w:val="0032116C"/>
    <w:rsid w:val="003C1DC4"/>
    <w:rsid w:val="00423651"/>
    <w:rsid w:val="004432BB"/>
    <w:rsid w:val="004535BE"/>
    <w:rsid w:val="00461545"/>
    <w:rsid w:val="004A70AF"/>
    <w:rsid w:val="004B24C8"/>
    <w:rsid w:val="00571C34"/>
    <w:rsid w:val="005808CA"/>
    <w:rsid w:val="005A35C9"/>
    <w:rsid w:val="005D6E72"/>
    <w:rsid w:val="005E2939"/>
    <w:rsid w:val="005F71CC"/>
    <w:rsid w:val="00631E65"/>
    <w:rsid w:val="00637C6B"/>
    <w:rsid w:val="006A663A"/>
    <w:rsid w:val="006A7C0E"/>
    <w:rsid w:val="00726607"/>
    <w:rsid w:val="007531DA"/>
    <w:rsid w:val="00786B32"/>
    <w:rsid w:val="007977D1"/>
    <w:rsid w:val="007F4F46"/>
    <w:rsid w:val="007F60D7"/>
    <w:rsid w:val="00801C29"/>
    <w:rsid w:val="008D00C5"/>
    <w:rsid w:val="008D4F95"/>
    <w:rsid w:val="008D7E4A"/>
    <w:rsid w:val="008E173D"/>
    <w:rsid w:val="008E4E10"/>
    <w:rsid w:val="008F4612"/>
    <w:rsid w:val="00900E2F"/>
    <w:rsid w:val="00906DF3"/>
    <w:rsid w:val="0092425D"/>
    <w:rsid w:val="00925350"/>
    <w:rsid w:val="00A021D5"/>
    <w:rsid w:val="00A07C69"/>
    <w:rsid w:val="00A415C0"/>
    <w:rsid w:val="00A755E4"/>
    <w:rsid w:val="00A778F1"/>
    <w:rsid w:val="00AB2444"/>
    <w:rsid w:val="00AF6245"/>
    <w:rsid w:val="00B02D2F"/>
    <w:rsid w:val="00B510E1"/>
    <w:rsid w:val="00B80E4C"/>
    <w:rsid w:val="00B87509"/>
    <w:rsid w:val="00BC722E"/>
    <w:rsid w:val="00C570A0"/>
    <w:rsid w:val="00CA4BA3"/>
    <w:rsid w:val="00CC1402"/>
    <w:rsid w:val="00CD6B95"/>
    <w:rsid w:val="00D52CB4"/>
    <w:rsid w:val="00D55EAF"/>
    <w:rsid w:val="00D719D7"/>
    <w:rsid w:val="00DA0882"/>
    <w:rsid w:val="00DD5DC1"/>
    <w:rsid w:val="00DF7D32"/>
    <w:rsid w:val="00E4085F"/>
    <w:rsid w:val="00E410FA"/>
    <w:rsid w:val="00E600EF"/>
    <w:rsid w:val="00ED495C"/>
    <w:rsid w:val="00EF1AC9"/>
    <w:rsid w:val="00EF55D1"/>
    <w:rsid w:val="00F23220"/>
    <w:rsid w:val="00F757F7"/>
    <w:rsid w:val="00FA4894"/>
    <w:rsid w:val="00FB3BF1"/>
    <w:rsid w:val="00FD3E82"/>
    <w:rsid w:val="00FD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F1"/>
  </w:style>
  <w:style w:type="paragraph" w:styleId="1">
    <w:name w:val="heading 1"/>
    <w:basedOn w:val="a"/>
    <w:next w:val="a"/>
    <w:link w:val="10"/>
    <w:qFormat/>
    <w:rsid w:val="00E410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4F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8D7E4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808CA"/>
    <w:rPr>
      <w:rFonts w:ascii="CairoFont-9-1" w:hAnsi="CairoFont-9-1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808CA"/>
    <w:rPr>
      <w:rFonts w:ascii="CairoFont-9-0" w:hAnsi="CairoFont-9-0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2C42D7"/>
    <w:pPr>
      <w:ind w:left="720"/>
      <w:contextualSpacing/>
    </w:pPr>
  </w:style>
  <w:style w:type="table" w:styleId="a5">
    <w:name w:val="Table Grid"/>
    <w:basedOn w:val="a1"/>
    <w:uiPriority w:val="59"/>
    <w:rsid w:val="00196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10FA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customStyle="1" w:styleId="11">
    <w:name w:val="ВК1"/>
    <w:basedOn w:val="a6"/>
    <w:rsid w:val="00E410FA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4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410FA"/>
  </w:style>
  <w:style w:type="paragraph" w:styleId="a8">
    <w:name w:val="Balloon Text"/>
    <w:basedOn w:val="a"/>
    <w:link w:val="a9"/>
    <w:uiPriority w:val="99"/>
    <w:semiHidden/>
    <w:unhideWhenUsed/>
    <w:rsid w:val="00E4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1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arino-o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4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15088</Words>
  <Characters>86008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OEK</cp:lastModifiedBy>
  <cp:revision>3</cp:revision>
  <cp:lastPrinted>2023-08-09T10:43:00Z</cp:lastPrinted>
  <dcterms:created xsi:type="dcterms:W3CDTF">2025-05-15T11:08:00Z</dcterms:created>
  <dcterms:modified xsi:type="dcterms:W3CDTF">2025-05-19T08:41:00Z</dcterms:modified>
</cp:coreProperties>
</file>